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Приложение 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коллективному договору МБОУ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«Фоминская СОШ» 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A178E8" w:rsidRPr="00A178E8" w:rsidTr="00DD0877">
        <w:tc>
          <w:tcPr>
            <w:tcW w:w="5070" w:type="dxa"/>
            <w:hideMark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4501" w:type="dxa"/>
            <w:hideMark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A178E8" w:rsidRPr="00A178E8" w:rsidTr="00DD0877">
        <w:tc>
          <w:tcPr>
            <w:tcW w:w="5070" w:type="dxa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Профком первичной профсоюзной организации МБОУ «Фоминская СОШ» протокол №  от 04.09.2017 г.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первичной 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/Л.З.Федяева /  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по МБОУ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«Фоминская СОШ»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От 04 .09. 2017 г. №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И.о директора    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_____/С.Н.Маслова/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м.п.</w:t>
            </w:r>
          </w:p>
        </w:tc>
      </w:tr>
    </w:tbl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П О Л О Ж Е Н И Е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комиссии по подготовке, заключению, контролю исполнения коллективного договора 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МБОУ «Фоминская средняя общеобразовательная школа»</w:t>
      </w:r>
    </w:p>
    <w:p w:rsidR="00A178E8" w:rsidRPr="00A178E8" w:rsidRDefault="00A178E8" w:rsidP="00A178E8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 Комиссия по регулированию социально-трудовых отношений образовательного учреждения (далее – комиссия) является органом системы социального партнерства.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  Комиссия руководствуется в своей деятельности Конституцией Российской Федерации, Трудовым кодексом Российской Федерации (далее – ТК РФ), федеральным законодательством и законодательством Архангельской области об образовании, настоящим Положением, иными нормативными актами, действующими на территории Архангельской области, Архангельским областным трехсторонним соглашением между объединениями профсоюзных организаций Архангельской области, объединениями (союзами) работодателей Архангельской области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Правительством Архангельской области по вопросам социально-трудовых отношений.</w:t>
      </w:r>
    </w:p>
    <w:p w:rsidR="00A178E8" w:rsidRPr="00A178E8" w:rsidRDefault="00A178E8" w:rsidP="00A17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  Состав комиссии формируется на основе соблюдения принципов равноправия сторон, полномочности их представителей в соответствии со статьей 24 ТК РФ. </w:t>
      </w:r>
    </w:p>
    <w:p w:rsidR="00A178E8" w:rsidRPr="00A178E8" w:rsidRDefault="00A178E8" w:rsidP="00A178E8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комиссии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 Основными целями комиссии являются: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1) регулирование социально-трудовых отношений в образовательном учреждении  через осуществление коллективных переговоров, заключение и реализацию данного коллективного договора;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2) развитие социального партнерства в учреждении;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содействие урегулированию коллективных трудовых споров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учреждении.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 Основными задачами комиссии являются: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урегулирование разногласий, возникающих в ходе реализации коллективного договора;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2) контроль за выполнением коллективного договора;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4) недопущение ухудшения условий труда и нарушений социальных гарантий работников образовательного учреждения, установленных законодательством о труде, законодательством об образовании, отраслевыми соглашениями;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5) обсуждение проектов локальных нормативных правовых актов образовательного учреждения, содержащих нормы трудового права;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7) согласование мнений сторон при необходимости внесения поправок, изменений,  дополнений в действующий коллективный договор;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 подготовка коллективного договора на следующий срок</w:t>
      </w:r>
    </w:p>
    <w:p w:rsidR="00A178E8" w:rsidRPr="00A178E8" w:rsidRDefault="00A178E8" w:rsidP="00A178E8">
      <w:pPr>
        <w:numPr>
          <w:ilvl w:val="0"/>
          <w:numId w:val="9"/>
        </w:num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комиссии</w:t>
      </w:r>
    </w:p>
    <w:p w:rsidR="00A178E8" w:rsidRPr="00A178E8" w:rsidRDefault="00A178E8" w:rsidP="00A178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 Комиссия для выполнения стоящих перед ней задач вправе: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координировать совместные действия сторон коллективного договора  по регулированию социально-трудовых отношений и разногласий сторон, предотвращению коллективных трудовых споров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 учреждении;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2) контролировать ход выполнения коллективного договора;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порядке, предусмотренном ст. 372 ТК РФ,  вносить предложения в Государственную инспекцию труда в Архангельской области и НАО об отмене локальных нормативных актов образовательного учреждения или их части, если они противоречат законодательству и (или) ухудшают положение работников по сравнению с установленным трудовым законодательством, соглашениями, коллективным договором;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получать информацию о финансово-экономическом положении  учреждения, необходимую для рассмотрения вопросов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ходе выполнения коллективного договора;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 вносить предложения  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-о порядке проведения мероприятий, направленных на выполнение условий коллективного договора;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-о привлечении в установленном порядке к ответственности лиц, не обеспечивших выполнение мероприятий по реализации коллективного договора и решений комиссии.</w:t>
      </w:r>
    </w:p>
    <w:p w:rsidR="00A178E8" w:rsidRPr="00A178E8" w:rsidRDefault="00A178E8" w:rsidP="00A178E8">
      <w:pPr>
        <w:numPr>
          <w:ilvl w:val="0"/>
          <w:numId w:val="9"/>
        </w:num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комиссии</w:t>
      </w:r>
    </w:p>
    <w:p w:rsidR="00A178E8" w:rsidRPr="00A178E8" w:rsidRDefault="00A178E8" w:rsidP="00A178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 Комиссия для выполнения стоящих перед ней задач вправе: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координировать совместные действия сторон коллективного договора  по регулированию социально-трудовых отношений и разногласий сторон, предотвращению коллективных трудовых споров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 учреждении;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2) контролировать ход выполнения коллективного договора;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порядке, предусмотренном ст. 372 ТК РФ,  вносить предложения в Государственную инспекцию труда в Архангельской области и НАО об отмене локальных нормативных актов образовательного учреждения или их части, если они противоречат законодательству и (или) ухудшают положение работников по сравнению с установленным трудовым законодательством, соглашениями, коллективным договором;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получать информацию о финансово-экономическом положении  учреждения, необходимую для рассмотрения вопросов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ходе выполнения коллективного договора;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 вносить предложения  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-о порядке проведения мероприятий, направленных на выполнение условий коллективного договора;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-о привлечении в установленном порядке к ответственности лиц, не обеспечивших выполнение мероприятий по реализации коллективного договора и решений комиссии.</w:t>
      </w:r>
    </w:p>
    <w:p w:rsidR="00A178E8" w:rsidRPr="00A178E8" w:rsidRDefault="00A178E8" w:rsidP="00A178E8">
      <w:pPr>
        <w:numPr>
          <w:ilvl w:val="0"/>
          <w:numId w:val="9"/>
        </w:num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комиссии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 Работу комиссии организуют руководитель образовательного учреждения  и председатель первичной организации профсоюза.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их отсутствия работу комиссии организуют их заместители.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Комиссия избирает секретаря, ведущего протоколы заседаний комиссии.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  В заседаниях комиссии могут участвовать должностные лица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специалисты исполнительных органов государственной (муниципальной) власти, эксперты, представители профсоюзных органов,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входящие в состав комиссии.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 Заседания комиссии проводятся по мере необходимости с учетом оперативного решения возникающих неотложных вопросов.</w:t>
      </w:r>
    </w:p>
    <w:p w:rsidR="00A178E8" w:rsidRPr="00A178E8" w:rsidRDefault="00A178E8" w:rsidP="00A178E8">
      <w:pPr>
        <w:numPr>
          <w:ilvl w:val="0"/>
          <w:numId w:val="9"/>
        </w:num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полномочий комиссии</w:t>
      </w:r>
    </w:p>
    <w:p w:rsidR="00A178E8" w:rsidRPr="00A178E8" w:rsidRDefault="00A178E8" w:rsidP="00A178E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5.1.  Комиссия осуществляет свои полномочия в период действия коллективного договора. В случае продления действия коллективного договора полномочия комиссии продлеваются.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4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коллективному договору МБОУ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«Фоминская СОШ» на 2018-2021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A178E8" w:rsidRPr="00A178E8" w:rsidTr="00DD0877">
        <w:tc>
          <w:tcPr>
            <w:tcW w:w="5070" w:type="dxa"/>
            <w:hideMark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4501" w:type="dxa"/>
            <w:hideMark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A178E8" w:rsidRPr="00A178E8" w:rsidTr="00DD0877">
        <w:tc>
          <w:tcPr>
            <w:tcW w:w="5070" w:type="dxa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Профком первичной профсоюзной организации МБОУ «Фоминская СОШ» протокол №  от 04 .09.2017 г.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первичной 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/Л.З.Федяева /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по МБОУ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«Фоминская СОШ»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От 04 .09. 2017 г. №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И.о.директор _____/ С.Н.Маслова/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м.п.</w:t>
            </w:r>
          </w:p>
        </w:tc>
      </w:tr>
    </w:tbl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 О Л О Ж Е Н И Е 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режиме рабочего времени и времени отдыха работников </w:t>
      </w: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МБОУ «Фоминская средняя общеобразовательная школа»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1.Общие положения.</w:t>
      </w:r>
    </w:p>
    <w:p w:rsidR="00A178E8" w:rsidRPr="00A178E8" w:rsidRDefault="00A178E8" w:rsidP="00A17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  Настоящее положение о режиме рабочего времени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времени отдыха работников образовательного учреждения устанавливает порядок  регулирования режима рабочего времени и времени отдыха работников с учетом специфики их деятельности.</w:t>
      </w:r>
    </w:p>
    <w:p w:rsidR="00A178E8" w:rsidRPr="00A178E8" w:rsidRDefault="00A178E8" w:rsidP="00A17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 Режим рабочего времени и времени отдыха работников определяется с учетом режима деятельности учреждения и  устанавливается правилами внутреннего трудового распорядка, учебным расписанием, годовым календарным учебным графиком, графиками сменности  утверждаемыми работодателем по согласованию с  профкомом (ст. ст. 100, 103, 104,  Трудового кодекса), а также условиями  трудового договора, должностными инструкциями работников и обязанностями, возлагаемыми на них уставом учреждения, коллективным договором, федеральными законами и иными нормативными правовыми актами, настоящим Положением.</w:t>
      </w:r>
    </w:p>
    <w:p w:rsidR="00A178E8" w:rsidRPr="00A178E8" w:rsidRDefault="00A178E8" w:rsidP="00A17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  Режим работы руководителя, его заместителей, других руководящих работников учреждения определяется с учетом необходимости обеспечения руководства деятельностью учреждения. </w:t>
      </w:r>
    </w:p>
    <w:p w:rsidR="00A178E8" w:rsidRPr="00A178E8" w:rsidRDefault="00A178E8" w:rsidP="00A178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  Для педагогических работников, выполняющих свои обязанности непрерывно в течение рабочего дня, перерыв для приема  пищи не устанавливается, работники принимают пищу одновременно  вместе с обучающимися  (воспитанниками), в том числе в течение перерывов между занятиями (перемен).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Продолжительность рабочего дня или смены в этом случае не удлиняется.</w:t>
      </w:r>
    </w:p>
    <w:p w:rsidR="00A178E8" w:rsidRPr="00A178E8" w:rsidRDefault="00A178E8" w:rsidP="00A178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Режим рабочего времени учителей, преподавателей, педагогов дополнительного образования, тренеров-преподавателей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период учебного года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2.1.  Выполнение педагогической работы учителями, преподавателями, педагогами дополнительного образования (далее – педагогические работники, ведущие преподавательскую работу) характеризуются наличием установленных норм времени только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выполнения педагогической работы, связанной с преподавательской работой.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другой части педагогической работы педагогическими  работниками, ведущими преподавательскую работу, осуществляется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течение рабочего времени, которое не конкретизировано по количеству часов.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  Нормируемая часть рабочего времени работников, ведущих  преподавательскую работу, определяется в астрономических часах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включает проводимые уроки (учебные занятия (независимо от их продолжительности и короткие перерывы (перемены) между каждым учебным занятием, установленные для обучающихся, в том числе «динамический час» для обучающихся 1 класса. При этом количеству часов установленной учебной  нагрузки соответствует количество проводимых указанными работниками учебных занятий продолжительностью,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превышающей 45 минут.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Конкретная продолжительность учебных занятий, а также перерывов (перемен) между ними предусматривается уставом</w:t>
      </w:r>
      <w:r w:rsidRPr="00A178E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учреждения с учетом соответствующих санитарно-эпидемиологических правил и нормативов (СанПиН), утвержденных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 установленном порядке. Выполнение преподавательской работы регулируется расписанием учебных занятий.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спаренных учебных занятий не установленные  перерывы могут суммироваться и использоваться для выполнения другой педагогической работы в порядке, предусмотренном правилами внутреннего трудового распорядка образовательного учреждения.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  Другая часть педагогической работы работников, ведущих преподавательскую работу, требующая затрат рабочего времени,  которое не конкретизировано по количеству часов, вытекает из их  должностных обязанностей, предусмотренных уставом образовательного учреждения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правилами внутреннего трудового распорядка образовательного учреждения, должностными инструкциями и регулируется графиками и планами работы, в т.ч. личными планами педагогического работника, включает: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обязанностей, связанных с участием в работе педагогических, методических советов, с работой по проведению  родительских собраний, консультаций, оздоровительных, воспитательных и  других мероприятий, предусмотренных образовательной программой;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и проведение методической, диагностической и консультативной помощи родителям или лицам их заменяющим, семьям, обучающим детей на дому в соответствии с медицинским заключением;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 затрачиваемое непосредственно на подготовку к работе по  обучению и воспитанию обучающихся, воспитанников, изучению их  индивидуальных способностей, интересов и склонностей, а также их  семейных обстоятельств и жилищно-бытовых условий;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периодические кратковременные дежурства в образовательном учреждении в период образовательного процесса, которые при необходимости могут организовываться в целях подготовки к проведению занятий, наблюдения за выполнением режима дня обучающимися, воспитанниками, обеспечения порядка и дисциплины в течение учебного времени, в том числе во время перерывов между занятиями, устанавливаемых для отдыха обучающихся, воспитанников различной степени активности, приема ими пищи. При составлении графика – дежурств педагогических работников в образовательном учреждении в период проведения учебных занятий, до их начала и после окончания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учебных занятий учитывается сменность работы образовательного учреждения, режим рабочего времени каждого педагогического работника в соответствии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расписанием учебных занятий, общим планом мероприятий, другие особенности работы с тем, чтобы не допускать случае длительного дежурства педагогических работников, дежурства в дни, когда учебная нагрузка отсутствует или незначительна. В дни работы к дежурству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образовательному учреждению педагогические работники привлекаются не реже чем за 20 минут до начала учебных занятий и не позднее 20 минут после окончания их последнего учебного занятия;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дополнительно возложенных на педагогических работников обязанностей, непосредственно связанных с образовательным процессом, с соответствующей дополнительной оплатой труда (классное  руководство, проверка письменных работ, заведование учебными кабинетами и др.).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 Дни недели (периоды времени, в течение которых образовательное учреждение осуществляет свою деятельность), свободные для педагогических работников, ведущих преподавательскую работу, от проведения учебных занятий по расписанию, от выполнения иных обязанностей, регулируемых графиками и планами работы, педагогический  работник может использовать для повышения квалификации, самообразования, подготовки к занятиям и т.п.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 Режим рабочего времени учителей, которым не может быть обеспечена полная учебная нагрузка и гарантируется выплата ставки заработной платы в полном размере в случаях, предусмотренных приказом министерства образования и науки Российской Федерации от 24 декабря 2010 года № 2075 «О продолжительности рабочего времени (норме часов педагогической работы за ставку заработной платы) педагогических работников», определяется с учетом их догрузки до  установленной нормы часов другой педагогической работой.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Формой догрузки может являться педагогическая работа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без дополнительной оплаты в группе продленного дня, кружковая работа, работа по замене отсутствующих учителей, проведение индивидуальных занятий на дому с обучающимися, организуемых в соответствии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 медицинским заключением, выполнение частично или в полном объёме работы по классному руководству, проверке письменных работ, внеклассной работы по физическому воспитанию и  другой педагогической работы,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объем работы, который регулируется образовательным учреждением.</w:t>
      </w:r>
    </w:p>
    <w:p w:rsidR="00A178E8" w:rsidRPr="00A178E8" w:rsidRDefault="00A178E8" w:rsidP="00A178E8">
      <w:pPr>
        <w:keepNext/>
        <w:spacing w:after="150" w:line="288" w:lineRule="atLeast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A178E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2.6.  Режим рабочего времени учителей 1-х классов определяется </w:t>
      </w:r>
      <w:r w:rsidRPr="00A178E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br/>
        <w:t xml:space="preserve">с учетом Гигиенических требований к условиям обучения </w:t>
      </w:r>
      <w:r w:rsidRPr="00A178E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br/>
        <w:t xml:space="preserve">в общеобразовательных учреждениях СанПин </w:t>
      </w:r>
      <w:r w:rsidRPr="00A178E8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4"/>
          <w:szCs w:val="24"/>
          <w:lang w:eastAsia="ru-RU"/>
        </w:rPr>
        <w:t>29 декабря 2010 г. N 189 г. Москва "Об утверждении СанПиН 2.4.2.2821-10 "Санитарно-эпидемиологические требования к условиям и организации обучения в общеобразовательных учреждениях""</w:t>
      </w:r>
      <w:r w:rsidRPr="00A178E8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, </w:t>
      </w:r>
      <w:r w:rsidRPr="00A178E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предусматривающих в первые два месяца «ступенчатый» метод наращивания учебной нагрузки, а также динамическую</w:t>
      </w:r>
      <w:r w:rsidRPr="00A178E8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Pr="00A178E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паузу, </w:t>
      </w:r>
      <w:r w:rsidRPr="00A178E8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Pr="00A178E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что не  должно отражаться на объеме учебной нагрузки, определение которой производится один раз в год на начало учебного года в соответствии с  учебным планом.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78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Разделение  рабочего  дня на части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 При составлении графика работы педагогических и других работников перерывы в рабочем времени, не связанные с отдыхом и приемом работниками пищи, не допускаются за исключением случаев, предусмотренных настоящим Положением.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  При составлении расписаний учебных занятий образовательное учреждение обязано исключить нерациональные затраты времени педагогических работников, ведущих преподавательскую работу, с тем, чтобы не нарушалась их непрерывная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последовательность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 образовывались длительные перерывы (так называемые «окна»), которые в отличие от коротких перерывов (перемен) между каждым учебным занятием, установленных для обучающихся, воспитанников, рабочим временем педагогических работников не являются.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Режим рабочего времени работников образовательного учреждения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каникулярный период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 Периоды осенних, зимних, весенних и летних каникул, установленных для обучающихся, воспитанников образовательного учреждения и не совпадающие с ежегодными оплачиваемыми основными и дополнительными отпусками работников (далее</w:t>
      </w:r>
      <w:r w:rsidRPr="00A178E8">
        <w:rPr>
          <w:rFonts w:ascii="Times New Roman" w:eastAsia="Times New Roman" w:hAnsi="Times New Roman" w:cs="Times New Roman"/>
          <w:color w:val="00FFFF"/>
          <w:sz w:val="24"/>
          <w:szCs w:val="24"/>
          <w:lang w:eastAsia="ru-RU"/>
        </w:rPr>
        <w:t xml:space="preserve">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каникулярный период), являются для них рабочим временем.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В каникулярный период педагогические работники осуществляют педагогическую, методическую, а также организационную работу, связанную  с реализацией образовательной программы, в пределах нормируемой части их рабочего времени (установленного объема учебной нагрузки (педагогической работы), определенной им до начала каникул, и времени, необходимого для выполнения работ, предусмотренных пунктом 2.3 настоящего Положения, с сохранением заработной платы в установленном порядке.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Учителя, осуществляющие индивидуальное обучение на дому детей в  соответствии с медицинским заключением, в каникулярный период привлекаются к педагогической (методической, организационной) работе с  учетом количества часов индивидуального обучения таких детей,  установленного им до начала каникул.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 Режим рабочего времени педагогических работников, принятых на работу во время летних каникул обучающихся, воспитанников, определяется в пределах нормы часов преподавательской (педагогической)  работы в неделю, установленной за ставку заработной платы и времени, необходимого для выполнения других должностных обязанностей.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 Режим рабочего времени учебно-вспомогательного и  обслуживающего персонала в каникулярный период определяется в  пределах времени, установленного по занимаемой должности. Указанные  работники в установленном законодательством порядке могут привлекаться для выполнения хозяйственных работ, не требующих специальных знаний.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4.5.  Режим рабочего времени всех работников в каникулярный период  регулируется правилами внутреннего трудового распорядка образовательного учреждения и графиками работ с указанием их характера.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Режим рабочего времени работников образовательного учреждения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период отмены для обучающихся, воспитанников учебных занятий (образовательного процесса) по санитарно-эпидемиологическим, климатическим  и другим основаниям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5.1.  Периоды отмены учебных занятий (образовательного процесса) для обучающихся, воспитанников по санитарно-эпидемиологическим, климатическим и другим основаниям являются рабочим временем педагогических и других работников образовательного учреждения.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  В периоды отмены учебных занятий (образовательного процесса) в отдельных классах (группах) либо в целом по образовательному учреждению по санитарно-эпидемиологическим, климатическим и другим основаниям учителя и другие педагогические работники привлекаются к  учебно-воспитательной, методической, организационной работе в порядке и на условиях, предусмотренных в разделе </w:t>
      </w:r>
      <w:r w:rsidRPr="00A178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VI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Режим рабочего времени работников в оздоровительных, образовательных учреждениях, выезжающих на летние дачи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(или) организующие летней отдых в той же или другой местности,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также  при проведении туристических походов, экскурсий, экспедиций, путешествий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6.1.  Режим рабочего времени педагогических работников, привлекаемых в период, не совпадающий с ежегодным оплачиваемым отпуском, на срок не более одного месяца, в оздоровительные  образовательные лагеря и другие оздоровительные образовательные  учреждения с дневным пребыванием детей, создаваемые в каникулярный период в той же местности на базе общеобразовательных и других образовательных учреждений, определяется в порядке, предусмотренном разделом 1У настоящего Положения.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6.2.  Привлечение педагогических работников в каникулярный период, не совпадающий с их ежегодным оплачиваемым отпуском, к работе в  оздоровительные лагеря и другие оздоровительные образовательные  учреждения, находящиеся в другой местности, а также в качестве  руководителей длительных (без возвращения в тот же день) походов,  экспедиций, экскурсий, путешествий в другую местность может иметь место только с согласия работников.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рабочего времени указанных работников устанавливается с  учетом выполняемой ими работы и определяется правилами внутреннего распорядка образовательного учреждения, графиками работы,  коллективным договором.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Регулирование рабочего времени отдельных категорий педагогических работников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  Режим рабочего времени педагогов-психологов в пределах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36-часовой рабочей недели регулируются правилами внутреннего трудового  распорядка образовательного учреждения с учетом: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индивидуальной и групповой консультативной работы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участниками образовательного процесса в пределах не менее половины  недельной продолжительности  их рабочего времени;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к индивидуальной и групповой консультативной работе, обработки, анализа и обобщения полученных результатов, заполнения отчетной документации, а также повышения своей квалификации. Ведение указанной работы педагогом-психологом может осуществляться как непосредственно в образовательном учреждении, так и за его пределами.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  В дошкольных образовательных учреждениях (группах)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10-часовым пребыванием воспитанников при 5-дневной рабочей неделе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(50 часов работы в неделю), в которых на каждую группу воспитанников предусматривается по две  должности воспитателя (60 часов работы), режим их рабочего времени определяется с учетом выполнения каждым воспитателем  педагогической работы в течение 36 часов в неделю.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36-часовой рабочей недели каждым воспитателем может обеспечиваться путем одновременной ежедневной работы двух воспитателей в течение 6 часов в неделю для каждого воспитателя либо замены каждым  воспитателем в течение этого времени отсутствующих воспитателей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болезни и другим причинам, выполнения работы по изготовлению учебно-наглядных пособий, методической и другой работы, регулируемой  правилами внутреннего трудового распорядка образовательного учреждения и иными локальными актами.</w:t>
      </w:r>
    </w:p>
    <w:p w:rsidR="00A178E8" w:rsidRPr="00A178E8" w:rsidRDefault="00A178E8" w:rsidP="00A178E8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A178E8" w:rsidRPr="00A178E8" w:rsidRDefault="00A178E8" w:rsidP="00A178E8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 № 5 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коллективному договору МБОУ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«Фоминская СОШ» на 2018-2021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A178E8" w:rsidRPr="00A178E8" w:rsidTr="00DD0877">
        <w:tc>
          <w:tcPr>
            <w:tcW w:w="5070" w:type="dxa"/>
            <w:hideMark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4501" w:type="dxa"/>
            <w:hideMark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A178E8" w:rsidRPr="00A178E8" w:rsidTr="00DD0877">
        <w:tc>
          <w:tcPr>
            <w:tcW w:w="5070" w:type="dxa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Профком первичной профсоюзной организации МБОУ «Фоминская СОШ» протокол №  от 04 .09.2017 г.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первичной 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/Л.З.Федяева /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приказом по МБОУ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«Фоминская СОШ»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От04 .09. 2017 г. №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И.о. директор _____/С.Н.Маслова/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Е Р Е Ч Е Н Ь</w:t>
      </w:r>
    </w:p>
    <w:p w:rsidR="00A178E8" w:rsidRPr="00A178E8" w:rsidRDefault="00A178E8" w:rsidP="00A178E8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профессий  и должностей  работников государственных образовательных  учреждений Архангельской области, которым  </w:t>
      </w: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 связи с  вредными  и  (или) опасными условиями труда предоставляется дополнительный оплачиваемый отпуск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МБОУ «Фоминская средняя общеобразовательная школа»</w:t>
      </w:r>
    </w:p>
    <w:p w:rsidR="00A178E8" w:rsidRPr="00A178E8" w:rsidRDefault="00A178E8" w:rsidP="00A178E8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9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497"/>
        <w:gridCol w:w="3094"/>
      </w:tblGrid>
      <w:tr w:rsidR="00A178E8" w:rsidRPr="00A178E8" w:rsidTr="00DD0877"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профессий и должностей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Продолжительность  дополнительного отпуска в календарных  днях</w:t>
            </w: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78E8" w:rsidRPr="00A178E8" w:rsidTr="00DD0877"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178E8" w:rsidRPr="00A178E8" w:rsidTr="00DD0877"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профессии:  </w:t>
            </w:r>
          </w:p>
          <w:p w:rsidR="00A178E8" w:rsidRPr="00A178E8" w:rsidRDefault="00A178E8" w:rsidP="00A178E8">
            <w:pPr>
              <w:suppressAutoHyphens/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повар, работающий у плиты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кочегар (истопник на дровах)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преподаватель (учитель) информатики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ПРИЛОЖЕНИЕ 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коллективному договору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коллективному договору МБОУ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«Фоминская СОШ» на 2018-2021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A178E8" w:rsidRPr="00A178E8" w:rsidTr="00DD0877">
        <w:tc>
          <w:tcPr>
            <w:tcW w:w="5070" w:type="dxa"/>
            <w:hideMark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4501" w:type="dxa"/>
            <w:hideMark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A178E8" w:rsidRPr="00A178E8" w:rsidTr="00DD0877">
        <w:tc>
          <w:tcPr>
            <w:tcW w:w="5070" w:type="dxa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Профком первичной профсоюзной организации МБОУ «Фоминская СОШ» </w:t>
            </w: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протокол №  от 04 .09.2017 г.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первичной 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 Л.З.Федяева /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приказом по МБОУ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«Фоминская СОШ»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04.09. 2017 г. №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И.о. директор _____/С.Н.Маслова/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Л О Ж Е Н И Е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служебных командировках работников образовательного учреждения 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МБОУ «Фоминская средняя общеобразовательная школа»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  Настоящее Положение разработано в соответствии с Трудовым кодексом Российской Федерации (далее – ТК РФ), постановлением Правительства Российской Федерации от 13 октября 2008 года № 749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«Об особенностях направления работников в служебные командировки», другими федеральными законами и иными нормативными правовыми актами Российской Федерации.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  Положение определяет особенности порядка направления работников образовательного учреждения (далее соответственно – работники, учреждение) в служебные командировки, сроки служебной командировки, нормы возмещения командировочных расходов и порядок </w:t>
      </w:r>
      <w:r w:rsidRPr="00A178E8">
        <w:rPr>
          <w:rFonts w:ascii="Times New Roman" w:eastAsia="Times New Roman" w:hAnsi="Times New Roman" w:cs="Times New Roman"/>
          <w:bCs/>
          <w:spacing w:val="4"/>
          <w:sz w:val="24"/>
          <w:szCs w:val="24"/>
          <w:lang w:eastAsia="ru-RU"/>
        </w:rPr>
        <w:t>предоставления отчетности по окончании служебной командировки.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 В настоящем Положении используются следующие основные понятия: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служебная командировка (командировка) – поездка работника по распоряжению работодателя на определенный срок для выполнения служебного поручения вне места постоянной работы;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однодневная служебная командировка – поездка работника продолжительностью не более 24 часов с возможностью возвращения к месту своего проживания;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постоянной работы – место расположения образовательного учреждения (обособленного структурного подразделения образовательного учреждения), работа в котором обусловлена трудовым договором;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суточные – дополнительные расходы работника, связанные с проживанием вне места постоянного жительства, конкретные размеры которых определяются работодателем в соответствии с коллективным договором и настоящим Положением, и возмещаются из расчета количества дней нахождения работника в командировке.</w:t>
      </w:r>
    </w:p>
    <w:p w:rsidR="00A178E8" w:rsidRPr="00A178E8" w:rsidRDefault="00A178E8" w:rsidP="00A178E8">
      <w:pPr>
        <w:tabs>
          <w:tab w:val="left" w:pos="7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1.4.  Настоящее Положение распространяется на работников образовательного учреждения, состоящих с ним в трудовых отношениях.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1.5.  Положение утверждается работодателем по согласованию с выборным органом первичной профсоюзной организации в порядке, установленном статьей 372 ТК РФ для принятия локальных нормативных актов.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II. Гарантии при направлении работников в служебные командировки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 При направлении работника в служебную командировку ему гарантируется: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сохранение места работы (должности);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 заработок на время командировки (средний заработок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время нахождения работника в командировке сохраняется за все рабочие дни недели по графику, установленному по месту постоянной работы, в том числе и за время нахождения в пути);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возмещение расходов, связанных со служебной командировкой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(по проезду, найму жилого помещения, суточные).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2.2.  Работнику, работающему по совместительству,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командировании сохраняется средний заработок у того работодателя, который направил его в командировку. В случае направления такого работника в командировку одновременно по основной работе и работе, выполняемой на условиях совместительства, средний заработок сохраняется у обоих работодателей, а возмещаемые расходы по командировке распределяются между командирующими работодателями по соглашению между ними.</w:t>
      </w:r>
    </w:p>
    <w:p w:rsidR="00A178E8" w:rsidRPr="00A178E8" w:rsidRDefault="00A178E8" w:rsidP="00A178E8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  При наступлении страхового случая командированному работнику гарантируется выплата пособия по временной нетрудоспособности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соответствии с законодательством Российской Федерации об обязательном социальном страховании на случай временной нетрудоспособности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 связи с материнством.</w:t>
      </w:r>
    </w:p>
    <w:p w:rsidR="00A178E8" w:rsidRPr="00A178E8" w:rsidRDefault="00A178E8" w:rsidP="00A178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Порядок направления работников в служебные командировки</w:t>
      </w:r>
    </w:p>
    <w:p w:rsidR="00A178E8" w:rsidRPr="00A178E8" w:rsidRDefault="00A178E8" w:rsidP="00A178E8">
      <w:pPr>
        <w:tabs>
          <w:tab w:val="left" w:pos="7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  В служебную командировку направляются работники, состоящие в трудовых отношениях с работодателем. </w:t>
      </w:r>
    </w:p>
    <w:p w:rsidR="00A178E8" w:rsidRPr="00A178E8" w:rsidRDefault="00A178E8" w:rsidP="00A178E8">
      <w:pPr>
        <w:tabs>
          <w:tab w:val="left" w:pos="7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3.2.  Запрещается направлять в служебные командировки: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widowControl w:val="0"/>
        <w:numPr>
          <w:ilvl w:val="0"/>
          <w:numId w:val="4"/>
        </w:numPr>
        <w:tabs>
          <w:tab w:val="left" w:pos="567"/>
          <w:tab w:val="left" w:pos="7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беременных женщин (часть 1 статьи 259 ТК РФ);</w:t>
      </w:r>
    </w:p>
    <w:p w:rsidR="00A178E8" w:rsidRPr="00A178E8" w:rsidRDefault="00A178E8" w:rsidP="00A178E8">
      <w:pPr>
        <w:widowControl w:val="0"/>
        <w:numPr>
          <w:ilvl w:val="0"/>
          <w:numId w:val="4"/>
        </w:numPr>
        <w:tabs>
          <w:tab w:val="left" w:pos="567"/>
          <w:tab w:val="left" w:pos="7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в возрасте до 18 лет (статья 268 ТК РФ);</w:t>
      </w:r>
    </w:p>
    <w:p w:rsidR="00A178E8" w:rsidRPr="00A178E8" w:rsidRDefault="00A178E8" w:rsidP="00A178E8">
      <w:pPr>
        <w:widowControl w:val="0"/>
        <w:numPr>
          <w:ilvl w:val="0"/>
          <w:numId w:val="4"/>
        </w:numPr>
        <w:tabs>
          <w:tab w:val="left" w:pos="567"/>
          <w:tab w:val="left" w:pos="7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в период действия ученического договора, если командировка не связана с ученичеством (часть 3 статьи 203 ТК РФ);</w:t>
      </w:r>
    </w:p>
    <w:p w:rsidR="00A178E8" w:rsidRPr="00A178E8" w:rsidRDefault="00A178E8" w:rsidP="00A178E8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другого учреждения (совместителя можно направить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командировку только с письменного согласия его основного работодателя (и наоборот).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направление в командировку следующих работников с их письменного согласия и при условии, что это им не запрещено в соответствии с медицинским заключением: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- женщин, имеющих детей в возрасте до трех лет (</w:t>
      </w:r>
      <w:hyperlink r:id="rId6" w:history="1">
        <w:r w:rsidRPr="00A178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 2 статьи 259</w:t>
        </w:r>
      </w:hyperlink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РФ);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матерей и отцов, воспитывающих без супруга (супруги) детей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возрасте до пяти лет (</w:t>
      </w:r>
      <w:hyperlink r:id="rId7" w:history="1">
        <w:r w:rsidRPr="00A178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 3 статьи 259</w:t>
        </w:r>
      </w:hyperlink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РФ);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имеющих детей-инвалидов (</w:t>
      </w:r>
      <w:hyperlink r:id="rId8" w:history="1">
        <w:r w:rsidRPr="00A178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 3 статьи 259</w:t>
        </w:r>
      </w:hyperlink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РФ);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осуществляющих уход за больными членами их семей (</w:t>
      </w:r>
      <w:hyperlink r:id="rId9" w:history="1">
        <w:r w:rsidRPr="00A178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 3 статьи 259</w:t>
        </w:r>
      </w:hyperlink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РФ). При этом данные категории работников должны быть ознакомлены в письменной форме со своим правом отказаться от направления в командировку.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в командировку других категорий работников с их письменного согласия может предусматриваться коллективным договором или локальным нормативным актом образовательного учреждения.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  Основанием для направления работника в командировку является служебное задание (форма № Т-10а) и приказ  руководителя учреждения (формы № Т-9 или </w:t>
      </w:r>
      <w:hyperlink r:id="rId10" w:history="1">
        <w:r w:rsidRPr="00A178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 Т-9а</w:t>
        </w:r>
      </w:hyperlink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). В служебном задании указывается должность командируемого работника, пункт назначения, наименование учреждения (организации), куда командируется работник, срок и цель командировки.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  На основании приказа работодателя работнику оформляется </w:t>
      </w:r>
      <w:hyperlink r:id="rId11" w:history="1">
        <w:r w:rsidRPr="00A178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командировочное удостоверение</w:t>
        </w:r>
      </w:hyperlink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(форма № Т-10), подтверждающее срок его пребывания в командировке (дата приезда в пункт (пункты) назначения и дата выезда из него (из них)).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Командировочное удостоверение оформляется в одном экземпляре и подписывается работодателем, вручается работнику и находится у него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течение всего срока командировки. 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работник командирован в учреждения (организации), находящиеся в разных населенных пунктах, отметки в командировочном удостоверении о дате приезда и дате выезда делаются в каждом из учреждений (организаций).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3.5.  Учет работников, выбывающих в служебные командировки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прибывших в учреждение (организацию), в которую они командированы, ведется в журналах учета работников.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журналах учета выбытия и прибытия работников содержатся сведения о фамилии, имени и отчестве командированного работника, дате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номере командировочного удостоверения, наименовании учреждения (организации), в которую командируется работник, дате прибытия и дате выбытия.</w:t>
      </w:r>
    </w:p>
    <w:p w:rsidR="00A178E8" w:rsidRPr="00A178E8" w:rsidRDefault="00A178E8" w:rsidP="00A178E8">
      <w:pPr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178E8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 xml:space="preserve"> Срок и режим служебной командировки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 Срок командировки определяется работодателем с учетом объема, сложности и других особенностей служебного поручения.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командировки исчисляется по фактическому количеству дней пребывания в служебной командировке со дня выезда и по день приезда (включительно) обратно после выполнения служебного задания, включая выходные и нерабочие праздничные дни.</w:t>
      </w:r>
    </w:p>
    <w:p w:rsidR="00A178E8" w:rsidRPr="00A178E8" w:rsidRDefault="00A178E8" w:rsidP="00A17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пребывания в командировке не должен превышать 20 календарных дней, не включая времени нахождения в пути к месту командирования и обратно.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невозможности возвращения работника из командировки в установленные сроки вследствие непреодолимой силы (чрезвычайные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непредотвратимые обстоятельства, включая ситуации природного (пожар, наводнение, землетрясение, метель, ураган) и техногенного характера, забастовки и др.) или иных не зависящих от него обстоятельств (транспортные трудности и др.) командировка по решению работодателя продлевается на основании подтверждающих документов.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Днем выезда в командировку считается дата отправления автобуса от места постоянной работы командированного, а днем приезда из командировки – дата прибытия указанного транспортного средства в место постоянной работы. При отправлении транспортного средства до 24 часов включительно днем отъезда в командировку считаются текущие сутки, а с 00 часов и позднее – последующие сутки.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станция, пристань или аэропорт находятся за чертой населенного пункта, учитывается время, необходимое для проезда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станции, пристани или аэропорта. Аналогично определяется день приезда работника в место постоянной работы.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выезде в командировку и приезде из командировки, когда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 времени выезда или после времени приезда, указанных в проездных документах, остается половина или менее рабочего времени (с учетом перерыва для отдыха и питания), работник вправе не являться в день выезда (приезда) на работу. </w:t>
      </w: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других случаях вопрос о явке работника на работу в день выезда в командировку и в день приезда из командировки решается по договоренности с работодателем.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 Фактический срок пребывания в месте командирования определяется по отметкам о дате приезда в место командирования и дате выезда из него, которые делаются в командировочном удостоверении и заверяются подписью полномочного должностного лица и печатью, которая используется в хозяйственной деятельности учреждения (организации), в которую командирован работник, для засвидетельствования такой подписи.</w:t>
      </w:r>
    </w:p>
    <w:p w:rsidR="00A178E8" w:rsidRPr="00A178E8" w:rsidRDefault="00A178E8" w:rsidP="00A178E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4.4.  </w:t>
      </w:r>
      <w:r w:rsidRPr="00A17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Работник, находящийся в командировке, подчиняется режиму рабочего времени, времени отдыха и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правилам внутреннего трудового распорядка учреждения (организации),</w:t>
      </w:r>
      <w:r w:rsidRPr="00A17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которую он направлен. </w:t>
      </w:r>
      <w:r w:rsidRPr="00A17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командировка предполагает работу в выходные или нерабочие праздничные дни, то оплата труда в эти дни производится в соответствии со статьей 153 ТК РФ.</w:t>
      </w:r>
    </w:p>
    <w:p w:rsidR="00A178E8" w:rsidRPr="00A178E8" w:rsidRDefault="00A178E8" w:rsidP="00A178E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  В случае наступления в период командировки временной нетрудоспособности или иной задержки по месту командировки или в пути по обстоятельствам, указанным в  абзаце 4 пункта 4.1 настоящего Положения, командированный работник обязан уведомить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 этом руководителя либо другое уполномоченное должностное лицо работодателя в любой доступной работнику форме.</w:t>
      </w:r>
    </w:p>
    <w:p w:rsidR="00A178E8" w:rsidRPr="00A178E8" w:rsidRDefault="00A178E8" w:rsidP="00A178E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Дни временной нетрудоспособности не включаются в срок командировки. Период командировки прерывается с первого дня временной нетрудоспособности и возобновляется со следующего дня после ее окончания. Для подтверждения временной нетрудоспособности, а также невозможности по состоянию здоровья вернуться к месту постоянного жительства командированный работник должен предъявить листок нетрудоспособности по установленной форме. 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  По решению руководителя учреждения работник может быть отозван из командировки до истечения установленного срока по причине наличия служебной необходимости или нарушения работником трудовой дисциплины в период нахождения в командировке. Отзыв работника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 командировки оформляется приказом руководителя учреждения. </w:t>
      </w:r>
    </w:p>
    <w:p w:rsidR="00A178E8" w:rsidRPr="00A178E8" w:rsidRDefault="00A178E8" w:rsidP="00A178E8">
      <w:pPr>
        <w:widowControl w:val="0"/>
        <w:shd w:val="clear" w:color="auto" w:fill="FFFFFF"/>
        <w:tabs>
          <w:tab w:val="left" w:pos="1349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Возмещение расходов отозванному из командировки работнику </w:t>
      </w:r>
      <w:r w:rsidRPr="00A178E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производится на основании авансового отчета и приложенных к нему </w:t>
      </w:r>
      <w:r w:rsidRPr="00A178E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документов по фактическим расходам.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4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  Командировка может быть прекращена досрочно по решению руководителя учреждения в случаях выполнения работником в полном объеме служебного задания, болезни командированного работника, наличия особых семейных и иных обстоятельств, требующих его присутствия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месту постоянного проживания.</w:t>
      </w:r>
    </w:p>
    <w:p w:rsidR="00A178E8" w:rsidRPr="00A178E8" w:rsidRDefault="00A178E8" w:rsidP="00A178E8">
      <w:pPr>
        <w:spacing w:after="0" w:line="288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178E8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Расходы, связанные со служебной командировкой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5.1. Работнику при направлении его в командировку не позднее, чем за 3 дня до отъезда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 Выдача денежных средств на командировочные расходы производится в порядке, установленном в учреждении.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5.2.  Работникам возмещаются расходы по проезду и найму жилого помещения, суточные, а также иные расходы, произведенные работником с разрешения, ведома или последующего одобрения работодателя.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5.3.  Расходы на оплату проезда включают: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проезда к месту командировки и обратно к месту постоянной работы, оплату проезда из одного населенного пункта в другой (если работник командирован в несколько учреждений (организаций), расположенных в разных населенных пунктах железнодорожным, водным, автомобильным и авиационным транспортом при наличии документов (билетов), подтверждающих эти расходы;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страхового взноса на обязательное личное страхование пассажиров на транспорте, оплату услуг по оформлению проездных документов и предоставлению в поездах постельных принадлежностей;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проезда на личном транспорте (квитанции по оплате топлива), в т.ч. и оплата проезда по платным участкам дороги.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подтверждения фактически произведенных расходов по проезду воздушным транспортом по электронному билету командированный работник должен представить к отчету: маршрутную квитанцию электронного билета; оригиналы посадочных талонов; кассовый чек, который выдается при приобретении электронного билета за наличный расчет.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  Расходы по бронированию и найму жилого помещения возмещаются командированному работнику (кроме тех случаев, когда ему предоставляется бесплатное жилое помещение) в соответствии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документами, подтверждающими фактически произведенные расходы.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Если работник, направленный в служебную командировку продолжительностью не более одного дня, по окончании рабочего дня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согласованию с руководителем учреждения остается в месте командирования, то расходы по найму жилого помещения возмещаются работнику при предоставлении соответствующих документов. </w:t>
      </w:r>
    </w:p>
    <w:p w:rsidR="00A178E8" w:rsidRPr="00A178E8" w:rsidRDefault="00A178E8" w:rsidP="00A178E8">
      <w:pPr>
        <w:tabs>
          <w:tab w:val="left" w:pos="126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вынужденной остановки в пути работнику возмещаются расходы по найму жилого помещения, подтвержденные соответствующими документами.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5.5.  Дополнительные расходы, связанные с проживанием вне места постоянного жительства (суточные), возмещаются работнику за каждый день нахождения в командировке, включая выходные и нерабочие праздничные дни, а также за дни нахождения в пути, включая день выезда и день приезда, в том числе за время вынужденной остановки в пути.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командировках в местность, откуда работник, исходя из условий транспортного сообщения и характера выполняемой в командировке работы, имеет возможность ежедневно возвращаться к месту постоянного жительства, суточные не выплачиваются. 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руководителем учреждения с учетом дальности расстояния, условий транспортного сообщения, характера выполняемого задания, а также необходимости создания работнику условий для отдыха.</w:t>
      </w:r>
    </w:p>
    <w:p w:rsidR="00A178E8" w:rsidRPr="00A178E8" w:rsidRDefault="00A178E8" w:rsidP="00A178E8">
      <w:pPr>
        <w:shd w:val="clear" w:color="auto" w:fill="FFFFFF"/>
        <w:tabs>
          <w:tab w:val="left" w:pos="146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</w:pPr>
      <w:r w:rsidRPr="00A178E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 выезде работников в служебные командировки </w:t>
      </w:r>
      <w:r w:rsidRPr="00A178E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норма суточных устанавливается за каждые </w:t>
      </w:r>
      <w:r w:rsidRPr="00A178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сутки нахождения в командировке </w:t>
      </w:r>
      <w:r w:rsidRPr="00A178E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 следующих размерах:</w:t>
      </w:r>
    </w:p>
    <w:p w:rsidR="00A178E8" w:rsidRPr="00A178E8" w:rsidRDefault="00A178E8" w:rsidP="00A178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A178E8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- 200 рублей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за каждый день нахождения в командировке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Российской Федерации.</w:t>
      </w:r>
    </w:p>
    <w:p w:rsidR="00A178E8" w:rsidRPr="00A178E8" w:rsidRDefault="00A178E8" w:rsidP="00A178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  Командированному работнику в случае наступления временной нетрудоспособности, удостоверенной в установленном порядке, возмещаются расходы по найму жилого помещения (кроме случаев, когда командированный работник находится на стационарном лечении)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5.7.  Иные расходы командированного работника (</w:t>
      </w:r>
      <w:r w:rsidRPr="00A178E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расходы на оплату служебных телефонных переговоров; расходы, </w:t>
      </w:r>
      <w:r w:rsidRPr="00A178E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связанные с провозом, упаковкой, хранением служебного и необходимого командированному личного </w:t>
      </w:r>
      <w:r w:rsidRPr="00A178E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багажа; </w:t>
      </w:r>
      <w:r w:rsidRPr="00A178E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расходы,</w:t>
      </w:r>
      <w:r w:rsidRPr="00A178E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связанные со сдачей ранее приобретенных проездных билетов в связи с погодными условиями или по иным уважительным причинам и др.)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возмещаются по согласованию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руководителем учреждения на основании заявления работника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представления документов, подтверждающих эти расходы.</w:t>
      </w:r>
    </w:p>
    <w:p w:rsidR="00A178E8" w:rsidRPr="00A178E8" w:rsidRDefault="00A178E8" w:rsidP="00A178E8">
      <w:pPr>
        <w:spacing w:after="0" w:line="28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A178E8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 w:eastAsia="ru-RU"/>
        </w:rPr>
        <w:t>I</w:t>
      </w: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178E8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>Порядок предоставления отчета о служебной командировке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6.1.  Работник по возвращении из командировки обязан представить работодателю в письменной форме</w:t>
      </w:r>
      <w:r w:rsidRPr="00A178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трех рабочих дней: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A178E8">
          <w:rPr>
            <w:rFonts w:ascii="Times New Roman" w:eastAsia="Times New Roman" w:hAnsi="Times New Roman" w:cs="Times New Roman"/>
            <w:sz w:val="24"/>
            <w:szCs w:val="24"/>
          </w:rPr>
          <w:t>авансовый отчет</w:t>
        </w:r>
      </w:hyperlink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израсходованных в связи с командировкой суммах и произвести окончательный расчет по выданному ему перед отъездом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командировку денежному авансу на командировочные расходы; 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A178E8">
          <w:rPr>
            <w:rFonts w:ascii="Times New Roman" w:eastAsia="Times New Roman" w:hAnsi="Times New Roman" w:cs="Times New Roman"/>
            <w:sz w:val="24"/>
            <w:szCs w:val="24"/>
          </w:rPr>
          <w:t>отчет</w:t>
        </w:r>
      </w:hyperlink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выполненной работе в командировке (форма № Т-10а.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авансовому отчету прилагаются командировочное удостоверение, оформленное надлежащим образом, документы о найме жилого помещения, фактических расходах по проезду (включая страховой взнос на обязательное личное страхование пассажиров на транспорте,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когда непосредственно после командировки работнику предоставляется ежегодный оплачиваемый отпуск (часть отпуска), авансовый отчет и отчет о выполненной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работе представляются работником в течение трех рабочих дней со дня выхода на работу из отпуска (части отпуска).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  Остаток неиспользованного аванса в течение трех рабочих дней сдается работником в кассу учреждения. Работникам, не отчитавшимся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ранее выданным авансам, денежные средства под отчет на расходы, связанные со служебными командировками, не выдаются.</w:t>
      </w:r>
    </w:p>
    <w:p w:rsidR="00A178E8" w:rsidRPr="00A178E8" w:rsidRDefault="00A178E8" w:rsidP="00A178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 w:eastAsia="ru-RU"/>
        </w:rPr>
        <w:t>VII</w:t>
      </w:r>
      <w:r w:rsidRPr="00A178E8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>. Заключительные положения</w:t>
      </w:r>
    </w:p>
    <w:p w:rsidR="00A178E8" w:rsidRPr="00A178E8" w:rsidRDefault="00A178E8" w:rsidP="00A178E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Cs/>
          <w:spacing w:val="4"/>
          <w:sz w:val="24"/>
          <w:szCs w:val="24"/>
          <w:lang w:eastAsia="ru-RU"/>
        </w:rPr>
        <w:t>7.1.  О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собенности порядка направления работников в служебные командировки, сроки служебной командировки, нормы возмещения командировочных расходов и порядок </w:t>
      </w:r>
      <w:r w:rsidRPr="00A178E8">
        <w:rPr>
          <w:rFonts w:ascii="Times New Roman" w:eastAsia="Times New Roman" w:hAnsi="Times New Roman" w:cs="Times New Roman"/>
          <w:bCs/>
          <w:spacing w:val="4"/>
          <w:sz w:val="24"/>
          <w:szCs w:val="24"/>
          <w:lang w:eastAsia="ru-RU"/>
        </w:rPr>
        <w:t xml:space="preserve">предоставления отчетности </w:t>
      </w:r>
      <w:r w:rsidRPr="00A178E8">
        <w:rPr>
          <w:rFonts w:ascii="Times New Roman" w:eastAsia="Times New Roman" w:hAnsi="Times New Roman" w:cs="Times New Roman"/>
          <w:bCs/>
          <w:spacing w:val="4"/>
          <w:sz w:val="24"/>
          <w:szCs w:val="24"/>
          <w:lang w:eastAsia="ru-RU"/>
        </w:rPr>
        <w:br/>
        <w:t xml:space="preserve">по окончании служебной командировки распространяются также </w:t>
      </w:r>
      <w:r w:rsidRPr="00A178E8">
        <w:rPr>
          <w:rFonts w:ascii="Times New Roman" w:eastAsia="Times New Roman" w:hAnsi="Times New Roman" w:cs="Times New Roman"/>
          <w:bCs/>
          <w:spacing w:val="4"/>
          <w:sz w:val="24"/>
          <w:szCs w:val="24"/>
          <w:lang w:eastAsia="ru-RU"/>
        </w:rPr>
        <w:br/>
        <w:t xml:space="preserve">на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работников, направляемых для повышения квалификации с отрывом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работы в другую местность (статья 187 ТК РФ).</w:t>
      </w:r>
    </w:p>
    <w:p w:rsidR="00A178E8" w:rsidRPr="00A178E8" w:rsidRDefault="00A178E8" w:rsidP="00A178E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7.2.  Изменения и дополнения в настоящее Положение вносятся работодателем в порядке, установленном статьей 372 ТК РФ для принятия локальных нормативных актов.</w:t>
      </w:r>
    </w:p>
    <w:p w:rsidR="00A178E8" w:rsidRPr="00A178E8" w:rsidRDefault="00A178E8" w:rsidP="00A178E8">
      <w:pPr>
        <w:tabs>
          <w:tab w:val="left" w:pos="7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7.3.  Работодатель обязан ознакомить работников с настоящим Положением, а также с внесенными в него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изменениями и дополнениями под роспись с указанием даты ознакомления</w:t>
      </w:r>
      <w:r w:rsidRPr="00A178E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.</w:t>
      </w:r>
    </w:p>
    <w:p w:rsidR="00A178E8" w:rsidRPr="00A178E8" w:rsidRDefault="00A178E8" w:rsidP="00A178E8">
      <w:pPr>
        <w:tabs>
          <w:tab w:val="left" w:pos="7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7.4.  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осуществляющее контроль за исполнением настоящего Положения, определяется приказом  представителя работодателя.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ПРИЛОЖЕНИЕ 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коллективному договору МБОУ 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«Фоминская СОШ» на 2017-2020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A178E8" w:rsidRPr="00A178E8" w:rsidTr="00DD0877">
        <w:tc>
          <w:tcPr>
            <w:tcW w:w="5070" w:type="dxa"/>
            <w:hideMark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4501" w:type="dxa"/>
            <w:hideMark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Утверждено </w:t>
            </w:r>
          </w:p>
        </w:tc>
      </w:tr>
      <w:tr w:rsidR="00A178E8" w:rsidRPr="00A178E8" w:rsidTr="00DD0877">
        <w:tc>
          <w:tcPr>
            <w:tcW w:w="5070" w:type="dxa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Профком первичной профсоюзной организации МБОУ «Фоминская СОШ» протокол №  от 04.09.2017 г.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первичной 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/Л.З.Федяева /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по МБОУ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«Фоминская СОШ»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от .09. 2017 г. №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и.о.директор _____/С.Н.Маслова/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178E8" w:rsidRPr="00A178E8" w:rsidRDefault="00A178E8" w:rsidP="00A178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ОТРАСЛЕВЫЕ  НОРМЫ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бесплатной выдачи специальной  одежды, специальной обуви </w:t>
      </w:r>
    </w:p>
    <w:p w:rsidR="00A178E8" w:rsidRPr="00A178E8" w:rsidRDefault="00A178E8" w:rsidP="00A178E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 других средств индивидуальной защиты 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МБОУ «Фоминская средняя общеобразовательная школа»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9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48"/>
        <w:gridCol w:w="3060"/>
        <w:gridCol w:w="3780"/>
        <w:gridCol w:w="2103"/>
      </w:tblGrid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или должность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средств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индивидуальной защиты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выдачи на год (единицы)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Повар, шеф-повар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Нарукавники из полимерных материалов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Колпак хлопчатобумажный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Тапки с кожаной подошвой (закрытые)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Посудомойка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Фартук клеёнчатый с нагрудником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Кожаная обувь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Гардеробщик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 хлопчатобумажный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Дворник; уборщик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защитным подноском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Рукавицы комбинированные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Зимой дополнительно: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Куртка на утепляющей прокладке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Валенки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Галоши на валенки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остальное время года дополнительно: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Плащ непромокаемый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2,5 года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 на 3 года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 на 2 года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3 года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Кладовщик;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хлопчатобумажный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Рукавицы комбинированные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Ботинки кожаные или сапоги кирзовые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пары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Лаборант всех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наименований;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занятости в химических лабораториях: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Фартук прорезиненный с нагрудником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занятости в физических лабораториях дополнительно: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диэлектрические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Указатель напряжения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 с изолирующими ручками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 диэлектрический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или галоши диэлектрические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шт.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(рабочий) по стирке и ремонту спецодежды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или халат и брюки для защиты от общих производственных загрязнений и механических воздействий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Сапоги резиновые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Рукавицы  комбинированные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 пар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дежурные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пары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Слесарь-сантехник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выполнении работ по ремонту канализационной сети и ассенизаторских устройств: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брезентовый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Сапоги резиновые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Рукавицы  комбинированные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резиновые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 шланговый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наружных работах  зимой дополнительно: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Куртка на утепляющей прокладке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Брюки на утепляющей прокладке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1,5 года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2,5 года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2,5 года</w:t>
            </w:r>
          </w:p>
        </w:tc>
      </w:tr>
      <w:tr w:rsidR="00A178E8" w:rsidRPr="00A178E8" w:rsidTr="00DD0877">
        <w:trPr>
          <w:trHeight w:val="11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Фартук из полимерных материалов с нагрудником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защитным подноском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индивидуальной защиты органов дыхания фильтрующее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пара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пары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 (вахтер)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занятости на наружных работах</w:t>
            </w: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Сапоги резиновые с защитным подноском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Плащ х/б с водоотталкивающей пропиткой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Утепленная куртка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Валенки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дежурная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производственных  и служебных помещений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полимерным покрытием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индивидуальной защиты органов дыхания фильтрующее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При мытье  полов и мест общего пользования дополнительно: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Сапоги резиновые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износа, но не менее 12 пар в год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пара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Галоши диэлектрические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Дежурные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 хлопчатобумажный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Рукавицы комбинированные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Куртка на утепляющей прокладке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с точечным покрытием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пары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 2 года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воспитатель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Халат хлопчатобумажный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Рукавицы комбинированные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Фартук клеенчатый с нагрудник.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мытье  полов и мест общего пользования дополнительно: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Кожаная обувь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 резиновые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пар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</w:p>
          <w:p w:rsidR="00A178E8" w:rsidRPr="00A178E8" w:rsidRDefault="00A178E8" w:rsidP="00A178E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износа</w:t>
            </w:r>
          </w:p>
        </w:tc>
      </w:tr>
    </w:tbl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коллективному договору МБОУ</w:t>
      </w:r>
    </w:p>
    <w:p w:rsidR="00A178E8" w:rsidRPr="00A178E8" w:rsidRDefault="00A178E8" w:rsidP="00A178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«Фоминская СОШ» на 2017-2020</w:t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7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A178E8" w:rsidRPr="00A178E8" w:rsidTr="00DD0877">
        <w:tc>
          <w:tcPr>
            <w:tcW w:w="5070" w:type="dxa"/>
            <w:hideMark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4501" w:type="dxa"/>
            <w:hideMark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A178E8" w:rsidRPr="00A178E8" w:rsidTr="00DD0877">
        <w:tc>
          <w:tcPr>
            <w:tcW w:w="5070" w:type="dxa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Профком первичной профсоюзной организации МБОУ «Фоминская СОШ» протокол №  от .09.2017 г.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первичной 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профсоюзной организации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 / /</w:t>
            </w:r>
          </w:p>
          <w:p w:rsidR="00A178E8" w:rsidRPr="00A178E8" w:rsidRDefault="00A178E8" w:rsidP="00A17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по МБОУ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«Вилегодская СОШ»</w:t>
            </w:r>
          </w:p>
          <w:p w:rsidR="00A178E8" w:rsidRPr="00A178E8" w:rsidRDefault="00A178E8" w:rsidP="00A17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от .09. 2017 г. №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_____/Е.Л. Меньшакова/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 О Р М Ы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бесплатной выдачи работникам смывающих и обезвреживающих средств, порядок и условия их выдачи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7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МБОУ «Вилегодская средняя общеобразовательная школа»</w:t>
      </w:r>
    </w:p>
    <w:p w:rsidR="00A178E8" w:rsidRPr="00A178E8" w:rsidRDefault="00A178E8" w:rsidP="00A17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48"/>
        <w:gridCol w:w="2295"/>
        <w:gridCol w:w="3969"/>
        <w:gridCol w:w="2855"/>
      </w:tblGrid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Виды смывающих </w:t>
            </w: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 обезвреживающих средств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Наименование работ  </w:t>
            </w: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 производственных факторов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Норма выдачи </w:t>
            </w: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на одного работника </w:t>
            </w:r>
            <w:r w:rsidRPr="00A178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в месяц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Жидкие моющие средства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связанные с легкосмываемыми загрязнениями.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мл. (жидкие моющие средства в дозирующих устройствах)</w:t>
            </w: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Жидкие моющие средства для рук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связанные с трудносмываемыми загрязнениями: масла, смазки, нефтепродукты, лаки, краски, смолы, клеи, битум, мазут, силикон.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 мл (жидкие моющие средства в дозирующих устройствах)</w:t>
            </w: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8E8" w:rsidRPr="00A178E8" w:rsidTr="00DD08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Очищающая паста для рук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Работы, связанные с трудносмываемыми загрязнениями: масла, смазки, нефтепродукты, лаки, краски, смолы, клеи, битум, мазут, силикон. 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 мл</w:t>
            </w:r>
          </w:p>
        </w:tc>
      </w:tr>
      <w:tr w:rsidR="00A178E8" w:rsidRPr="00A178E8" w:rsidTr="00DD0877">
        <w:trPr>
          <w:trHeight w:val="55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Регенерирующий восстанавливающий крем для рук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связанные с трудносмываемыми загрязнениями: масла, смазки, нефтепродукты, лаки, краски, смолы, клеи, битум, мазут, силикон, дезинфицирующими средствами;</w:t>
            </w:r>
          </w:p>
          <w:p w:rsidR="00A178E8" w:rsidRPr="00A178E8" w:rsidRDefault="00A178E8" w:rsidP="00A17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растворами  извести, кислот, щелочей, солей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E8" w:rsidRPr="00A178E8" w:rsidRDefault="00A178E8" w:rsidP="00A178E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мл</w:t>
            </w: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8E8" w:rsidRPr="00A178E8" w:rsidRDefault="00A178E8" w:rsidP="00A1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мл</w:t>
            </w:r>
          </w:p>
        </w:tc>
      </w:tr>
    </w:tbl>
    <w:p w:rsidR="00A178E8" w:rsidRPr="00A178E8" w:rsidRDefault="00A178E8" w:rsidP="00A17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085" w:rsidRDefault="00474085">
      <w:bookmarkStart w:id="0" w:name="_GoBack"/>
      <w:bookmarkEnd w:id="0"/>
    </w:p>
    <w:sectPr w:rsidR="00474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27E9A4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E"/>
    <w:multiLevelType w:val="singleLevel"/>
    <w:tmpl w:val="0000000E"/>
    <w:lvl w:ilvl="0">
      <w:start w:val="1"/>
      <w:numFmt w:val="upperRoman"/>
      <w:lvlText w:val="%1."/>
      <w:lvlJc w:val="left"/>
      <w:pPr>
        <w:tabs>
          <w:tab w:val="num" w:pos="0"/>
        </w:tabs>
        <w:ind w:left="2138" w:hanging="720"/>
      </w:pPr>
    </w:lvl>
  </w:abstractNum>
  <w:abstractNum w:abstractNumId="3">
    <w:nsid w:val="000000D0"/>
    <w:multiLevelType w:val="hybridMultilevel"/>
    <w:tmpl w:val="69D3947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D1"/>
    <w:multiLevelType w:val="hybridMultilevel"/>
    <w:tmpl w:val="2539DFA4"/>
    <w:lvl w:ilvl="0" w:tplc="FFFFFFFF">
      <w:start w:val="3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D2"/>
    <w:multiLevelType w:val="hybridMultilevel"/>
    <w:tmpl w:val="2DB88088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D3"/>
    <w:multiLevelType w:val="hybridMultilevel"/>
    <w:tmpl w:val="706B674E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D4"/>
    <w:multiLevelType w:val="hybridMultilevel"/>
    <w:tmpl w:val="2C106A56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2.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D5"/>
    <w:multiLevelType w:val="hybridMultilevel"/>
    <w:tmpl w:val="684EED58"/>
    <w:lvl w:ilvl="0" w:tplc="FFFFFFFF">
      <w:start w:val="3"/>
      <w:numFmt w:val="decimal"/>
      <w:lvlText w:val="2.%1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D6"/>
    <w:multiLevelType w:val="hybridMultilevel"/>
    <w:tmpl w:val="545EE5D2"/>
    <w:lvl w:ilvl="0" w:tplc="FFFFFFFF">
      <w:start w:val="1"/>
      <w:numFmt w:val="decimal"/>
      <w:lvlText w:val="3.%1"/>
      <w:lvlJc w:val="left"/>
    </w:lvl>
    <w:lvl w:ilvl="1" w:tplc="FFFFFFFF">
      <w:start w:val="2"/>
      <w:numFmt w:val="decimal"/>
      <w:lvlText w:val="3.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D7"/>
    <w:multiLevelType w:val="hybridMultilevel"/>
    <w:tmpl w:val="04A66050"/>
    <w:lvl w:ilvl="0" w:tplc="FFFFFFFF">
      <w:start w:val="4"/>
      <w:numFmt w:val="decimal"/>
      <w:lvlText w:val="3.%1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83E7324"/>
    <w:multiLevelType w:val="multilevel"/>
    <w:tmpl w:val="FEB64D28"/>
    <w:lvl w:ilvl="0">
      <w:start w:val="8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cs="Times New Roman" w:hint="default"/>
      </w:rPr>
    </w:lvl>
  </w:abstractNum>
  <w:abstractNum w:abstractNumId="12">
    <w:nsid w:val="0EDB0BE7"/>
    <w:multiLevelType w:val="hybridMultilevel"/>
    <w:tmpl w:val="8ECC9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3F7756"/>
    <w:multiLevelType w:val="hybridMultilevel"/>
    <w:tmpl w:val="156C4892"/>
    <w:lvl w:ilvl="0" w:tplc="C5225368">
      <w:start w:val="17"/>
      <w:numFmt w:val="decimal"/>
      <w:lvlText w:val="%1)"/>
      <w:lvlJc w:val="left"/>
      <w:pPr>
        <w:ind w:left="110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4">
    <w:nsid w:val="1EF6078D"/>
    <w:multiLevelType w:val="hybridMultilevel"/>
    <w:tmpl w:val="93FE2130"/>
    <w:lvl w:ilvl="0" w:tplc="6EAE783E">
      <w:start w:val="1"/>
      <w:numFmt w:val="bullet"/>
      <w:lvlText w:val="-"/>
      <w:lvlJc w:val="left"/>
      <w:pPr>
        <w:tabs>
          <w:tab w:val="num" w:pos="1722"/>
        </w:tabs>
        <w:ind w:left="17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2"/>
        </w:tabs>
        <w:ind w:left="2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2"/>
        </w:tabs>
        <w:ind w:left="3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2"/>
        </w:tabs>
        <w:ind w:left="3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2"/>
        </w:tabs>
        <w:ind w:left="4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2"/>
        </w:tabs>
        <w:ind w:left="6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2"/>
        </w:tabs>
        <w:ind w:left="6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2"/>
        </w:tabs>
        <w:ind w:left="7482" w:hanging="360"/>
      </w:pPr>
      <w:rPr>
        <w:rFonts w:ascii="Wingdings" w:hAnsi="Wingdings" w:hint="default"/>
      </w:rPr>
    </w:lvl>
  </w:abstractNum>
  <w:abstractNum w:abstractNumId="15">
    <w:nsid w:val="24A03B96"/>
    <w:multiLevelType w:val="hybridMultilevel"/>
    <w:tmpl w:val="EAAEA2A6"/>
    <w:lvl w:ilvl="0" w:tplc="FFFFFFFF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20" w:hanging="360"/>
      </w:pPr>
    </w:lvl>
    <w:lvl w:ilvl="2" w:tplc="FFFFFFFF" w:tentative="1">
      <w:start w:val="1"/>
      <w:numFmt w:val="lowerRoman"/>
      <w:lvlText w:val="%3."/>
      <w:lvlJc w:val="right"/>
      <w:pPr>
        <w:ind w:left="2040" w:hanging="180"/>
      </w:pPr>
    </w:lvl>
    <w:lvl w:ilvl="3" w:tplc="FFFFFFFF" w:tentative="1">
      <w:start w:val="1"/>
      <w:numFmt w:val="decimal"/>
      <w:lvlText w:val="%4."/>
      <w:lvlJc w:val="left"/>
      <w:pPr>
        <w:ind w:left="2760" w:hanging="360"/>
      </w:pPr>
    </w:lvl>
    <w:lvl w:ilvl="4" w:tplc="FFFFFFFF" w:tentative="1">
      <w:start w:val="1"/>
      <w:numFmt w:val="lowerLetter"/>
      <w:lvlText w:val="%5."/>
      <w:lvlJc w:val="left"/>
      <w:pPr>
        <w:ind w:left="3480" w:hanging="360"/>
      </w:pPr>
    </w:lvl>
    <w:lvl w:ilvl="5" w:tplc="FFFFFFFF" w:tentative="1">
      <w:start w:val="1"/>
      <w:numFmt w:val="lowerRoman"/>
      <w:lvlText w:val="%6."/>
      <w:lvlJc w:val="right"/>
      <w:pPr>
        <w:ind w:left="4200" w:hanging="180"/>
      </w:pPr>
    </w:lvl>
    <w:lvl w:ilvl="6" w:tplc="FFFFFFFF" w:tentative="1">
      <w:start w:val="1"/>
      <w:numFmt w:val="decimal"/>
      <w:lvlText w:val="%7."/>
      <w:lvlJc w:val="left"/>
      <w:pPr>
        <w:ind w:left="4920" w:hanging="360"/>
      </w:pPr>
    </w:lvl>
    <w:lvl w:ilvl="7" w:tplc="FFFFFFFF" w:tentative="1">
      <w:start w:val="1"/>
      <w:numFmt w:val="lowerLetter"/>
      <w:lvlText w:val="%8."/>
      <w:lvlJc w:val="left"/>
      <w:pPr>
        <w:ind w:left="5640" w:hanging="360"/>
      </w:pPr>
    </w:lvl>
    <w:lvl w:ilvl="8" w:tplc="FFFFFFFF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26222981"/>
    <w:multiLevelType w:val="hybridMultilevel"/>
    <w:tmpl w:val="4B709E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2D5E32"/>
    <w:multiLevelType w:val="hybridMultilevel"/>
    <w:tmpl w:val="FF3ADEF0"/>
    <w:lvl w:ilvl="0" w:tplc="61020E24">
      <w:start w:val="4"/>
      <w:numFmt w:val="upperRoman"/>
      <w:lvlText w:val="%1."/>
      <w:lvlJc w:val="left"/>
      <w:pPr>
        <w:ind w:left="144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8">
    <w:nsid w:val="2A605D4D"/>
    <w:multiLevelType w:val="multilevel"/>
    <w:tmpl w:val="35AC7E3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19">
    <w:nsid w:val="2A6A6696"/>
    <w:multiLevelType w:val="hybridMultilevel"/>
    <w:tmpl w:val="B7720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AC4FBF"/>
    <w:multiLevelType w:val="hybridMultilevel"/>
    <w:tmpl w:val="7A74211C"/>
    <w:lvl w:ilvl="0" w:tplc="7354E276">
      <w:start w:val="1"/>
      <w:numFmt w:val="upperRoman"/>
      <w:lvlText w:val="%1."/>
      <w:lvlJc w:val="left"/>
      <w:pPr>
        <w:ind w:left="7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1">
    <w:nsid w:val="2FFA4C01"/>
    <w:multiLevelType w:val="hybridMultilevel"/>
    <w:tmpl w:val="86EC7214"/>
    <w:lvl w:ilvl="0" w:tplc="FFFFFFFF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17705C"/>
    <w:multiLevelType w:val="multilevel"/>
    <w:tmpl w:val="0A4EAD94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3">
    <w:nsid w:val="354149E2"/>
    <w:multiLevelType w:val="multilevel"/>
    <w:tmpl w:val="5540EBC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24">
    <w:nsid w:val="43821475"/>
    <w:multiLevelType w:val="hybridMultilevel"/>
    <w:tmpl w:val="C3042956"/>
    <w:lvl w:ilvl="0" w:tplc="E034D966">
      <w:start w:val="1"/>
      <w:numFmt w:val="decimal"/>
      <w:lvlText w:val="%1."/>
      <w:lvlJc w:val="left"/>
      <w:pPr>
        <w:ind w:left="321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930" w:hanging="360"/>
      </w:pPr>
    </w:lvl>
    <w:lvl w:ilvl="2" w:tplc="0419001B" w:tentative="1">
      <w:start w:val="1"/>
      <w:numFmt w:val="lowerRoman"/>
      <w:lvlText w:val="%3."/>
      <w:lvlJc w:val="right"/>
      <w:pPr>
        <w:ind w:left="4650" w:hanging="180"/>
      </w:pPr>
    </w:lvl>
    <w:lvl w:ilvl="3" w:tplc="0419000F" w:tentative="1">
      <w:start w:val="1"/>
      <w:numFmt w:val="decimal"/>
      <w:lvlText w:val="%4."/>
      <w:lvlJc w:val="left"/>
      <w:pPr>
        <w:ind w:left="5370" w:hanging="360"/>
      </w:pPr>
    </w:lvl>
    <w:lvl w:ilvl="4" w:tplc="04190019" w:tentative="1">
      <w:start w:val="1"/>
      <w:numFmt w:val="lowerLetter"/>
      <w:lvlText w:val="%5."/>
      <w:lvlJc w:val="left"/>
      <w:pPr>
        <w:ind w:left="6090" w:hanging="360"/>
      </w:pPr>
    </w:lvl>
    <w:lvl w:ilvl="5" w:tplc="0419001B" w:tentative="1">
      <w:start w:val="1"/>
      <w:numFmt w:val="lowerRoman"/>
      <w:lvlText w:val="%6."/>
      <w:lvlJc w:val="right"/>
      <w:pPr>
        <w:ind w:left="6810" w:hanging="180"/>
      </w:pPr>
    </w:lvl>
    <w:lvl w:ilvl="6" w:tplc="0419000F" w:tentative="1">
      <w:start w:val="1"/>
      <w:numFmt w:val="decimal"/>
      <w:lvlText w:val="%7."/>
      <w:lvlJc w:val="left"/>
      <w:pPr>
        <w:ind w:left="7530" w:hanging="360"/>
      </w:pPr>
    </w:lvl>
    <w:lvl w:ilvl="7" w:tplc="04190019" w:tentative="1">
      <w:start w:val="1"/>
      <w:numFmt w:val="lowerLetter"/>
      <w:lvlText w:val="%8."/>
      <w:lvlJc w:val="left"/>
      <w:pPr>
        <w:ind w:left="8250" w:hanging="360"/>
      </w:pPr>
    </w:lvl>
    <w:lvl w:ilvl="8" w:tplc="0419001B" w:tentative="1">
      <w:start w:val="1"/>
      <w:numFmt w:val="lowerRoman"/>
      <w:lvlText w:val="%9."/>
      <w:lvlJc w:val="right"/>
      <w:pPr>
        <w:ind w:left="8970" w:hanging="180"/>
      </w:pPr>
    </w:lvl>
  </w:abstractNum>
  <w:abstractNum w:abstractNumId="25">
    <w:nsid w:val="45F22624"/>
    <w:multiLevelType w:val="multilevel"/>
    <w:tmpl w:val="3EF229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47302DF8"/>
    <w:multiLevelType w:val="multilevel"/>
    <w:tmpl w:val="A3F474DC"/>
    <w:lvl w:ilvl="0">
      <w:start w:val="8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8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235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27">
    <w:nsid w:val="49C67E90"/>
    <w:multiLevelType w:val="multilevel"/>
    <w:tmpl w:val="7C3C908A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>
    <w:nsid w:val="51A203AB"/>
    <w:multiLevelType w:val="hybridMultilevel"/>
    <w:tmpl w:val="D9F650C8"/>
    <w:lvl w:ilvl="0" w:tplc="FFFFFFFF">
      <w:start w:val="1"/>
      <w:numFmt w:val="upperRoman"/>
      <w:pStyle w:val="20"/>
      <w:lvlText w:val="%1."/>
      <w:lvlJc w:val="left"/>
      <w:pPr>
        <w:ind w:left="398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341" w:hanging="360"/>
      </w:pPr>
    </w:lvl>
    <w:lvl w:ilvl="2" w:tplc="FFFFFFFF" w:tentative="1">
      <w:start w:val="1"/>
      <w:numFmt w:val="lowerRoman"/>
      <w:lvlText w:val="%3."/>
      <w:lvlJc w:val="right"/>
      <w:pPr>
        <w:ind w:left="5061" w:hanging="180"/>
      </w:pPr>
    </w:lvl>
    <w:lvl w:ilvl="3" w:tplc="FFFFFFFF" w:tentative="1">
      <w:start w:val="1"/>
      <w:numFmt w:val="decimal"/>
      <w:lvlText w:val="%4."/>
      <w:lvlJc w:val="left"/>
      <w:pPr>
        <w:ind w:left="5781" w:hanging="360"/>
      </w:pPr>
    </w:lvl>
    <w:lvl w:ilvl="4" w:tplc="FFFFFFFF" w:tentative="1">
      <w:start w:val="1"/>
      <w:numFmt w:val="lowerLetter"/>
      <w:lvlText w:val="%5."/>
      <w:lvlJc w:val="left"/>
      <w:pPr>
        <w:ind w:left="6501" w:hanging="360"/>
      </w:pPr>
    </w:lvl>
    <w:lvl w:ilvl="5" w:tplc="FFFFFFFF" w:tentative="1">
      <w:start w:val="1"/>
      <w:numFmt w:val="lowerRoman"/>
      <w:lvlText w:val="%6."/>
      <w:lvlJc w:val="right"/>
      <w:pPr>
        <w:ind w:left="7221" w:hanging="180"/>
      </w:pPr>
    </w:lvl>
    <w:lvl w:ilvl="6" w:tplc="FFFFFFFF" w:tentative="1">
      <w:start w:val="1"/>
      <w:numFmt w:val="decimal"/>
      <w:lvlText w:val="%7."/>
      <w:lvlJc w:val="left"/>
      <w:pPr>
        <w:ind w:left="7941" w:hanging="360"/>
      </w:pPr>
    </w:lvl>
    <w:lvl w:ilvl="7" w:tplc="FFFFFFFF" w:tentative="1">
      <w:start w:val="1"/>
      <w:numFmt w:val="lowerLetter"/>
      <w:lvlText w:val="%8."/>
      <w:lvlJc w:val="left"/>
      <w:pPr>
        <w:ind w:left="8661" w:hanging="360"/>
      </w:pPr>
    </w:lvl>
    <w:lvl w:ilvl="8" w:tplc="FFFFFFFF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9">
    <w:nsid w:val="75AD435B"/>
    <w:multiLevelType w:val="hybridMultilevel"/>
    <w:tmpl w:val="28C6C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9E53FE"/>
    <w:multiLevelType w:val="hybridMultilevel"/>
    <w:tmpl w:val="CDAAA26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30"/>
  </w:num>
  <w:num w:numId="4">
    <w:abstractNumId w:val="1"/>
  </w:num>
  <w:num w:numId="5">
    <w:abstractNumId w:val="2"/>
  </w:num>
  <w:num w:numId="6">
    <w:abstractNumId w:val="15"/>
  </w:num>
  <w:num w:numId="7">
    <w:abstractNumId w:val="28"/>
  </w:num>
  <w:num w:numId="8">
    <w:abstractNumId w:val="13"/>
  </w:num>
  <w:num w:numId="9">
    <w:abstractNumId w:val="2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5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20"/>
  </w:num>
  <w:num w:numId="18">
    <w:abstractNumId w:val="17"/>
  </w:num>
  <w:num w:numId="19">
    <w:abstractNumId w:val="18"/>
  </w:num>
  <w:num w:numId="20">
    <w:abstractNumId w:val="23"/>
  </w:num>
  <w:num w:numId="21">
    <w:abstractNumId w:val="11"/>
  </w:num>
  <w:num w:numId="22">
    <w:abstractNumId w:val="26"/>
  </w:num>
  <w:num w:numId="23">
    <w:abstractNumId w:val="27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8"/>
  </w:num>
  <w:num w:numId="27">
    <w:abstractNumId w:val="9"/>
  </w:num>
  <w:num w:numId="28">
    <w:abstractNumId w:val="10"/>
  </w:num>
  <w:num w:numId="29">
    <w:abstractNumId w:val="22"/>
  </w:num>
  <w:num w:numId="30">
    <w:abstractNumId w:val="19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8E8"/>
    <w:rsid w:val="00474085"/>
    <w:rsid w:val="00A1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3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78E8"/>
    <w:pPr>
      <w:keepNext/>
      <w:numPr>
        <w:numId w:val="1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32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A178E8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4">
    <w:name w:val="heading 4"/>
    <w:basedOn w:val="a"/>
    <w:next w:val="a"/>
    <w:link w:val="40"/>
    <w:qFormat/>
    <w:rsid w:val="00A178E8"/>
    <w:pPr>
      <w:keepNext/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5">
    <w:name w:val="heading 5"/>
    <w:basedOn w:val="a"/>
    <w:next w:val="a"/>
    <w:link w:val="50"/>
    <w:qFormat/>
    <w:rsid w:val="00A178E8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36"/>
      <w:szCs w:val="24"/>
      <w:lang w:val="x-none" w:eastAsia="ru-RU"/>
    </w:rPr>
  </w:style>
  <w:style w:type="paragraph" w:styleId="6">
    <w:name w:val="heading 6"/>
    <w:basedOn w:val="a"/>
    <w:next w:val="a"/>
    <w:link w:val="60"/>
    <w:qFormat/>
    <w:rsid w:val="00A178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6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8E8"/>
    <w:rPr>
      <w:rFonts w:ascii="Arial" w:eastAsia="Times New Roman" w:hAnsi="Arial" w:cs="Times New Roman"/>
      <w:b/>
      <w:bCs/>
      <w:sz w:val="32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A178E8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rsid w:val="00A178E8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rsid w:val="00A178E8"/>
    <w:rPr>
      <w:rFonts w:ascii="Times New Roman" w:eastAsia="Times New Roman" w:hAnsi="Times New Roman" w:cs="Times New Roman"/>
      <w:sz w:val="36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rsid w:val="00A178E8"/>
    <w:rPr>
      <w:rFonts w:ascii="Times New Roman" w:eastAsia="Times New Roman" w:hAnsi="Times New Roman" w:cs="Times New Roman"/>
      <w:b/>
      <w:bCs/>
      <w:sz w:val="36"/>
      <w:szCs w:val="24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A178E8"/>
  </w:style>
  <w:style w:type="paragraph" w:styleId="31">
    <w:name w:val="List 3"/>
    <w:basedOn w:val="a"/>
    <w:rsid w:val="00A178E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List 4"/>
    <w:basedOn w:val="a"/>
    <w:rsid w:val="00A178E8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"/>
    <w:basedOn w:val="a"/>
    <w:rsid w:val="00A178E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A178E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List Bullet 2"/>
    <w:basedOn w:val="a"/>
    <w:autoRedefine/>
    <w:rsid w:val="00A178E8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Continue"/>
    <w:basedOn w:val="a"/>
    <w:rsid w:val="00A178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Continue 3"/>
    <w:basedOn w:val="a"/>
    <w:rsid w:val="00A178E8"/>
    <w:pPr>
      <w:spacing w:after="120" w:line="240" w:lineRule="auto"/>
      <w:ind w:left="8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A178E8"/>
    <w:pPr>
      <w:suppressAutoHyphens/>
      <w:autoSpaceDE w:val="0"/>
      <w:autoSpaceDN w:val="0"/>
      <w:adjustRightInd w:val="0"/>
      <w:spacing w:after="0" w:line="240" w:lineRule="auto"/>
      <w:ind w:firstLine="550"/>
    </w:pPr>
    <w:rPr>
      <w:rFonts w:ascii="Arial" w:eastAsia="Times New Roman" w:hAnsi="Arial" w:cs="Times New Roman"/>
      <w:sz w:val="28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A178E8"/>
    <w:rPr>
      <w:rFonts w:ascii="Arial" w:eastAsia="Times New Roman" w:hAnsi="Arial" w:cs="Times New Roman"/>
      <w:sz w:val="28"/>
      <w:szCs w:val="20"/>
      <w:lang w:val="x-none" w:eastAsia="ru-RU"/>
    </w:rPr>
  </w:style>
  <w:style w:type="paragraph" w:styleId="2">
    <w:name w:val="Body Text Indent 2"/>
    <w:basedOn w:val="a"/>
    <w:link w:val="22"/>
    <w:uiPriority w:val="99"/>
    <w:rsid w:val="00A178E8"/>
    <w:pPr>
      <w:numPr>
        <w:numId w:val="2"/>
      </w:numPr>
      <w:tabs>
        <w:tab w:val="clear" w:pos="643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"/>
    <w:uiPriority w:val="99"/>
    <w:rsid w:val="00A178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Body Text"/>
    <w:basedOn w:val="a"/>
    <w:link w:val="a8"/>
    <w:rsid w:val="00A178E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rsid w:val="00A178E8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33">
    <w:name w:val="Body Text Indent 3"/>
    <w:basedOn w:val="a"/>
    <w:link w:val="34"/>
    <w:rsid w:val="00A178E8"/>
    <w:pPr>
      <w:suppressAutoHyphens/>
      <w:autoSpaceDE w:val="0"/>
      <w:autoSpaceDN w:val="0"/>
      <w:adjustRightInd w:val="0"/>
      <w:spacing w:after="0" w:line="240" w:lineRule="auto"/>
      <w:ind w:firstLine="550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34">
    <w:name w:val="Основной текст с отступом 3 Знак"/>
    <w:basedOn w:val="a0"/>
    <w:link w:val="33"/>
    <w:rsid w:val="00A178E8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9">
    <w:name w:val="Plain Text"/>
    <w:basedOn w:val="a"/>
    <w:link w:val="aa"/>
    <w:rsid w:val="00A178E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a">
    <w:name w:val="Текст Знак"/>
    <w:basedOn w:val="a0"/>
    <w:link w:val="a9"/>
    <w:rsid w:val="00A178E8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51">
    <w:name w:val="List 5"/>
    <w:basedOn w:val="a"/>
    <w:rsid w:val="00A178E8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A178E8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val="x-none" w:eastAsia="ru-RU"/>
    </w:rPr>
  </w:style>
  <w:style w:type="character" w:customStyle="1" w:styleId="ac">
    <w:name w:val="Название Знак"/>
    <w:basedOn w:val="a0"/>
    <w:link w:val="ab"/>
    <w:rsid w:val="00A178E8"/>
    <w:rPr>
      <w:rFonts w:ascii="Arial" w:eastAsia="Times New Roman" w:hAnsi="Arial" w:cs="Times New Roman"/>
      <w:b/>
      <w:bCs/>
      <w:sz w:val="28"/>
      <w:szCs w:val="24"/>
      <w:lang w:val="x-none" w:eastAsia="ru-RU"/>
    </w:rPr>
  </w:style>
  <w:style w:type="paragraph" w:customStyle="1" w:styleId="ConsNormal">
    <w:name w:val="ConsNormal"/>
    <w:rsid w:val="00A1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A178E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x-none" w:eastAsia="ru-RU"/>
    </w:rPr>
  </w:style>
  <w:style w:type="character" w:customStyle="1" w:styleId="24">
    <w:name w:val="Основной текст 2 Знак"/>
    <w:basedOn w:val="a0"/>
    <w:link w:val="23"/>
    <w:rsid w:val="00A178E8"/>
    <w:rPr>
      <w:rFonts w:ascii="Arial" w:eastAsia="Times New Roman" w:hAnsi="Arial" w:cs="Times New Roman"/>
      <w:sz w:val="20"/>
      <w:szCs w:val="24"/>
      <w:lang w:val="x-none" w:eastAsia="ru-RU"/>
    </w:rPr>
  </w:style>
  <w:style w:type="paragraph" w:styleId="ad">
    <w:name w:val="header"/>
    <w:basedOn w:val="a"/>
    <w:link w:val="ae"/>
    <w:uiPriority w:val="99"/>
    <w:rsid w:val="00A178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4"/>
      <w:lang w:val="x-none"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A178E8"/>
    <w:rPr>
      <w:rFonts w:ascii="Arial" w:eastAsia="Times New Roman" w:hAnsi="Arial" w:cs="Times New Roman"/>
      <w:sz w:val="20"/>
      <w:szCs w:val="24"/>
      <w:lang w:val="x-none" w:eastAsia="ru-RU"/>
    </w:rPr>
  </w:style>
  <w:style w:type="character" w:styleId="af">
    <w:name w:val="page number"/>
    <w:basedOn w:val="a0"/>
    <w:rsid w:val="00A178E8"/>
  </w:style>
  <w:style w:type="paragraph" w:styleId="af0">
    <w:name w:val="Normal (Web)"/>
    <w:basedOn w:val="a"/>
    <w:unhideWhenUsed/>
    <w:rsid w:val="00A17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178E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rsid w:val="00A178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WW8Num29z0">
    <w:name w:val="WW8Num29z0"/>
    <w:rsid w:val="00A178E8"/>
    <w:rPr>
      <w:b/>
    </w:rPr>
  </w:style>
  <w:style w:type="paragraph" w:customStyle="1" w:styleId="12">
    <w:name w:val="Абзац списка1"/>
    <w:basedOn w:val="a"/>
    <w:rsid w:val="00A178E8"/>
    <w:pPr>
      <w:ind w:left="720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178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rsid w:val="00A178E8"/>
    <w:rPr>
      <w:rFonts w:ascii="Arial" w:hAnsi="Arial"/>
      <w:sz w:val="28"/>
    </w:rPr>
  </w:style>
  <w:style w:type="character" w:customStyle="1" w:styleId="14">
    <w:name w:val="Основной текст Знак1"/>
    <w:rsid w:val="00A178E8"/>
    <w:rPr>
      <w:sz w:val="28"/>
      <w:szCs w:val="24"/>
    </w:rPr>
  </w:style>
  <w:style w:type="character" w:customStyle="1" w:styleId="15">
    <w:name w:val="Верхний колонтитул Знак1"/>
    <w:uiPriority w:val="99"/>
    <w:rsid w:val="00A178E8"/>
    <w:rPr>
      <w:rFonts w:ascii="Arial" w:hAnsi="Arial"/>
      <w:sz w:val="22"/>
      <w:szCs w:val="24"/>
    </w:rPr>
  </w:style>
  <w:style w:type="character" w:customStyle="1" w:styleId="WW8Num1z0">
    <w:name w:val="WW8Num1z0"/>
    <w:rsid w:val="00A178E8"/>
    <w:rPr>
      <w:rFonts w:ascii="Times New Roman" w:hAnsi="Times New Roman" w:cs="Times New Roman"/>
    </w:rPr>
  </w:style>
  <w:style w:type="character" w:customStyle="1" w:styleId="WW8Num10z2">
    <w:name w:val="WW8Num10z2"/>
    <w:rsid w:val="00A178E8"/>
    <w:rPr>
      <w:sz w:val="28"/>
      <w:szCs w:val="28"/>
    </w:rPr>
  </w:style>
  <w:style w:type="character" w:customStyle="1" w:styleId="WW8Num11z2">
    <w:name w:val="WW8Num11z2"/>
    <w:rsid w:val="00A178E8"/>
    <w:rPr>
      <w:sz w:val="28"/>
      <w:szCs w:val="28"/>
    </w:rPr>
  </w:style>
  <w:style w:type="character" w:customStyle="1" w:styleId="WW8Num15z0">
    <w:name w:val="WW8Num15z0"/>
    <w:rsid w:val="00A178E8"/>
    <w:rPr>
      <w:u w:val="none"/>
    </w:rPr>
  </w:style>
  <w:style w:type="character" w:customStyle="1" w:styleId="WW8Num17z0">
    <w:name w:val="WW8Num17z0"/>
    <w:rsid w:val="00A178E8"/>
    <w:rPr>
      <w:b/>
    </w:rPr>
  </w:style>
  <w:style w:type="character" w:customStyle="1" w:styleId="Absatz-Standardschriftart">
    <w:name w:val="Absatz-Standardschriftart"/>
    <w:rsid w:val="00A178E8"/>
  </w:style>
  <w:style w:type="character" w:customStyle="1" w:styleId="WW8Num16z2">
    <w:name w:val="WW8Num16z2"/>
    <w:rsid w:val="00A178E8"/>
    <w:rPr>
      <w:sz w:val="28"/>
      <w:szCs w:val="28"/>
    </w:rPr>
  </w:style>
  <w:style w:type="character" w:customStyle="1" w:styleId="WW8Num17z2">
    <w:name w:val="WW8Num17z2"/>
    <w:rsid w:val="00A178E8"/>
    <w:rPr>
      <w:sz w:val="28"/>
      <w:szCs w:val="28"/>
    </w:rPr>
  </w:style>
  <w:style w:type="character" w:customStyle="1" w:styleId="WW8Num22z0">
    <w:name w:val="WW8Num22z0"/>
    <w:rsid w:val="00A178E8"/>
    <w:rPr>
      <w:rFonts w:ascii="Times New Roman" w:hAnsi="Times New Roman" w:cs="Times New Roman"/>
    </w:rPr>
  </w:style>
  <w:style w:type="character" w:customStyle="1" w:styleId="WW8Num26z0">
    <w:name w:val="WW8Num26z0"/>
    <w:rsid w:val="00A178E8"/>
    <w:rPr>
      <w:u w:val="none"/>
    </w:rPr>
  </w:style>
  <w:style w:type="character" w:customStyle="1" w:styleId="WW8Num27z0">
    <w:name w:val="WW8Num27z0"/>
    <w:rsid w:val="00A178E8"/>
    <w:rPr>
      <w:u w:val="none"/>
    </w:rPr>
  </w:style>
  <w:style w:type="character" w:customStyle="1" w:styleId="WW8Num38z0">
    <w:name w:val="WW8Num38z0"/>
    <w:rsid w:val="00A178E8"/>
    <w:rPr>
      <w:u w:val="none"/>
    </w:rPr>
  </w:style>
  <w:style w:type="character" w:customStyle="1" w:styleId="16">
    <w:name w:val="Основной шрифт абзаца1"/>
    <w:rsid w:val="00A178E8"/>
  </w:style>
  <w:style w:type="character" w:customStyle="1" w:styleId="af1">
    <w:name w:val="Нижний колонтитул Знак"/>
    <w:rsid w:val="00A178E8"/>
    <w:rPr>
      <w:sz w:val="24"/>
      <w:szCs w:val="24"/>
    </w:rPr>
  </w:style>
  <w:style w:type="character" w:customStyle="1" w:styleId="af2">
    <w:name w:val="Текст сноски Знак"/>
    <w:basedOn w:val="16"/>
    <w:uiPriority w:val="99"/>
    <w:rsid w:val="00A178E8"/>
  </w:style>
  <w:style w:type="character" w:customStyle="1" w:styleId="af3">
    <w:name w:val="Символ сноски"/>
    <w:rsid w:val="00A178E8"/>
    <w:rPr>
      <w:vertAlign w:val="superscript"/>
    </w:rPr>
  </w:style>
  <w:style w:type="character" w:styleId="af4">
    <w:name w:val="Hyperlink"/>
    <w:rsid w:val="00A178E8"/>
    <w:rPr>
      <w:color w:val="000080"/>
      <w:u w:val="single"/>
    </w:rPr>
  </w:style>
  <w:style w:type="character" w:styleId="af5">
    <w:name w:val="footnote reference"/>
    <w:uiPriority w:val="99"/>
    <w:rsid w:val="00A178E8"/>
    <w:rPr>
      <w:vertAlign w:val="superscript"/>
    </w:rPr>
  </w:style>
  <w:style w:type="character" w:customStyle="1" w:styleId="af6">
    <w:name w:val="Символ нумерации"/>
    <w:rsid w:val="00A178E8"/>
  </w:style>
  <w:style w:type="character" w:customStyle="1" w:styleId="af7">
    <w:name w:val="Символы концевой сноски"/>
    <w:rsid w:val="00A178E8"/>
    <w:rPr>
      <w:vertAlign w:val="superscript"/>
    </w:rPr>
  </w:style>
  <w:style w:type="character" w:customStyle="1" w:styleId="WW-">
    <w:name w:val="WW-Символы концевой сноски"/>
    <w:rsid w:val="00A178E8"/>
  </w:style>
  <w:style w:type="character" w:styleId="af8">
    <w:name w:val="endnote reference"/>
    <w:rsid w:val="00A178E8"/>
    <w:rPr>
      <w:vertAlign w:val="superscript"/>
    </w:rPr>
  </w:style>
  <w:style w:type="paragraph" w:customStyle="1" w:styleId="af9">
    <w:name w:val="Заголовок"/>
    <w:basedOn w:val="a"/>
    <w:next w:val="a7"/>
    <w:rsid w:val="00A178E8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a">
    <w:name w:val="caption"/>
    <w:basedOn w:val="a"/>
    <w:qFormat/>
    <w:rsid w:val="00A178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A178E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b">
    <w:name w:val="Balloon Text"/>
    <w:basedOn w:val="a"/>
    <w:link w:val="afc"/>
    <w:rsid w:val="00A178E8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c">
    <w:name w:val="Текст выноски Знак"/>
    <w:basedOn w:val="a0"/>
    <w:link w:val="afb"/>
    <w:rsid w:val="00A178E8"/>
    <w:rPr>
      <w:rFonts w:ascii="Tahoma" w:eastAsia="Times New Roman" w:hAnsi="Tahoma" w:cs="Times New Roman"/>
      <w:sz w:val="16"/>
      <w:szCs w:val="16"/>
      <w:lang w:val="x-none" w:eastAsia="zh-CN"/>
    </w:rPr>
  </w:style>
  <w:style w:type="paragraph" w:customStyle="1" w:styleId="afd">
    <w:name w:val="Знак"/>
    <w:basedOn w:val="a"/>
    <w:rsid w:val="00A178E8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25">
    <w:name w:val="Стиль2"/>
    <w:basedOn w:val="a"/>
    <w:rsid w:val="00A178E8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e">
    <w:name w:val="footer"/>
    <w:basedOn w:val="a"/>
    <w:link w:val="18"/>
    <w:rsid w:val="00A178E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18">
    <w:name w:val="Нижний колонтитул Знак1"/>
    <w:basedOn w:val="a0"/>
    <w:link w:val="afe"/>
    <w:rsid w:val="00A178E8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ff">
    <w:name w:val="No Spacing"/>
    <w:qFormat/>
    <w:rsid w:val="00A178E8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ff0">
    <w:name w:val="footnote text"/>
    <w:basedOn w:val="a"/>
    <w:link w:val="19"/>
    <w:rsid w:val="00A178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9">
    <w:name w:val="Текст сноски Знак1"/>
    <w:basedOn w:val="a0"/>
    <w:link w:val="aff0"/>
    <w:rsid w:val="00A178E8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210">
    <w:name w:val="Основной текст с отступом 21"/>
    <w:basedOn w:val="a"/>
    <w:rsid w:val="00A178E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0">
    <w:name w:val="consplusnormal"/>
    <w:basedOn w:val="a"/>
    <w:rsid w:val="00A178E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a">
    <w:name w:val="Обычный1"/>
    <w:basedOn w:val="a"/>
    <w:rsid w:val="00A178E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1">
    <w:name w:val="List Paragraph"/>
    <w:basedOn w:val="a"/>
    <w:uiPriority w:val="34"/>
    <w:qFormat/>
    <w:rsid w:val="00A178E8"/>
    <w:pPr>
      <w:suppressAutoHyphens/>
      <w:spacing w:after="0" w:line="240" w:lineRule="auto"/>
      <w:ind w:left="720" w:right="113"/>
    </w:pPr>
    <w:rPr>
      <w:rFonts w:ascii="Calibri" w:eastAsia="Calibri" w:hAnsi="Calibri" w:cs="Times New Roman"/>
      <w:lang w:eastAsia="zh-CN"/>
    </w:rPr>
  </w:style>
  <w:style w:type="paragraph" w:customStyle="1" w:styleId="ConsPlusTitle">
    <w:name w:val="ConsPlusTitle"/>
    <w:rsid w:val="00A178E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aff2">
    <w:name w:val="Содержимое таблицы"/>
    <w:basedOn w:val="a"/>
    <w:rsid w:val="00A178E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3">
    <w:name w:val="Заголовок таблицы"/>
    <w:basedOn w:val="aff2"/>
    <w:rsid w:val="00A178E8"/>
    <w:pPr>
      <w:jc w:val="center"/>
    </w:pPr>
    <w:rPr>
      <w:b/>
      <w:bCs/>
    </w:rPr>
  </w:style>
  <w:style w:type="character" w:styleId="aff4">
    <w:name w:val="Strong"/>
    <w:uiPriority w:val="22"/>
    <w:qFormat/>
    <w:rsid w:val="00A178E8"/>
    <w:rPr>
      <w:b/>
      <w:bCs/>
    </w:rPr>
  </w:style>
  <w:style w:type="paragraph" w:customStyle="1" w:styleId="CharChar">
    <w:name w:val="Char Char"/>
    <w:basedOn w:val="a"/>
    <w:autoRedefine/>
    <w:rsid w:val="00A178E8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35">
    <w:name w:val="Body Text 3"/>
    <w:basedOn w:val="a"/>
    <w:link w:val="36"/>
    <w:uiPriority w:val="99"/>
    <w:unhideWhenUsed/>
    <w:rsid w:val="00A178E8"/>
    <w:pPr>
      <w:spacing w:after="120" w:line="240" w:lineRule="auto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36">
    <w:name w:val="Основной текст 3 Знак"/>
    <w:basedOn w:val="a0"/>
    <w:link w:val="35"/>
    <w:uiPriority w:val="99"/>
    <w:rsid w:val="00A178E8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Default">
    <w:name w:val="Default"/>
    <w:rsid w:val="00A178E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FR1">
    <w:name w:val="FR1"/>
    <w:rsid w:val="00A178E8"/>
    <w:pPr>
      <w:widowControl w:val="0"/>
      <w:spacing w:after="0" w:line="240" w:lineRule="auto"/>
      <w:jc w:val="center"/>
    </w:pPr>
    <w:rPr>
      <w:rFonts w:ascii="Courier New" w:eastAsia="Times New Roman" w:hAnsi="Courier New" w:cs="Times New Roman"/>
      <w:b/>
      <w:snapToGrid w:val="0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3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178E8"/>
    <w:pPr>
      <w:keepNext/>
      <w:numPr>
        <w:numId w:val="1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32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A178E8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4">
    <w:name w:val="heading 4"/>
    <w:basedOn w:val="a"/>
    <w:next w:val="a"/>
    <w:link w:val="40"/>
    <w:qFormat/>
    <w:rsid w:val="00A178E8"/>
    <w:pPr>
      <w:keepNext/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5">
    <w:name w:val="heading 5"/>
    <w:basedOn w:val="a"/>
    <w:next w:val="a"/>
    <w:link w:val="50"/>
    <w:qFormat/>
    <w:rsid w:val="00A178E8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36"/>
      <w:szCs w:val="24"/>
      <w:lang w:val="x-none" w:eastAsia="ru-RU"/>
    </w:rPr>
  </w:style>
  <w:style w:type="paragraph" w:styleId="6">
    <w:name w:val="heading 6"/>
    <w:basedOn w:val="a"/>
    <w:next w:val="a"/>
    <w:link w:val="60"/>
    <w:qFormat/>
    <w:rsid w:val="00A178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6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8E8"/>
    <w:rPr>
      <w:rFonts w:ascii="Arial" w:eastAsia="Times New Roman" w:hAnsi="Arial" w:cs="Times New Roman"/>
      <w:b/>
      <w:bCs/>
      <w:sz w:val="32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A178E8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rsid w:val="00A178E8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rsid w:val="00A178E8"/>
    <w:rPr>
      <w:rFonts w:ascii="Times New Roman" w:eastAsia="Times New Roman" w:hAnsi="Times New Roman" w:cs="Times New Roman"/>
      <w:sz w:val="36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rsid w:val="00A178E8"/>
    <w:rPr>
      <w:rFonts w:ascii="Times New Roman" w:eastAsia="Times New Roman" w:hAnsi="Times New Roman" w:cs="Times New Roman"/>
      <w:b/>
      <w:bCs/>
      <w:sz w:val="36"/>
      <w:szCs w:val="24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A178E8"/>
  </w:style>
  <w:style w:type="paragraph" w:styleId="31">
    <w:name w:val="List 3"/>
    <w:basedOn w:val="a"/>
    <w:rsid w:val="00A178E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List 4"/>
    <w:basedOn w:val="a"/>
    <w:rsid w:val="00A178E8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"/>
    <w:basedOn w:val="a"/>
    <w:rsid w:val="00A178E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A178E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List Bullet 2"/>
    <w:basedOn w:val="a"/>
    <w:autoRedefine/>
    <w:rsid w:val="00A178E8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Continue"/>
    <w:basedOn w:val="a"/>
    <w:rsid w:val="00A178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Continue 3"/>
    <w:basedOn w:val="a"/>
    <w:rsid w:val="00A178E8"/>
    <w:pPr>
      <w:spacing w:after="120" w:line="240" w:lineRule="auto"/>
      <w:ind w:left="8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A178E8"/>
    <w:pPr>
      <w:suppressAutoHyphens/>
      <w:autoSpaceDE w:val="0"/>
      <w:autoSpaceDN w:val="0"/>
      <w:adjustRightInd w:val="0"/>
      <w:spacing w:after="0" w:line="240" w:lineRule="auto"/>
      <w:ind w:firstLine="550"/>
    </w:pPr>
    <w:rPr>
      <w:rFonts w:ascii="Arial" w:eastAsia="Times New Roman" w:hAnsi="Arial" w:cs="Times New Roman"/>
      <w:sz w:val="28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A178E8"/>
    <w:rPr>
      <w:rFonts w:ascii="Arial" w:eastAsia="Times New Roman" w:hAnsi="Arial" w:cs="Times New Roman"/>
      <w:sz w:val="28"/>
      <w:szCs w:val="20"/>
      <w:lang w:val="x-none" w:eastAsia="ru-RU"/>
    </w:rPr>
  </w:style>
  <w:style w:type="paragraph" w:styleId="2">
    <w:name w:val="Body Text Indent 2"/>
    <w:basedOn w:val="a"/>
    <w:link w:val="22"/>
    <w:uiPriority w:val="99"/>
    <w:rsid w:val="00A178E8"/>
    <w:pPr>
      <w:numPr>
        <w:numId w:val="2"/>
      </w:numPr>
      <w:tabs>
        <w:tab w:val="clear" w:pos="643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"/>
    <w:uiPriority w:val="99"/>
    <w:rsid w:val="00A178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Body Text"/>
    <w:basedOn w:val="a"/>
    <w:link w:val="a8"/>
    <w:rsid w:val="00A178E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rsid w:val="00A178E8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33">
    <w:name w:val="Body Text Indent 3"/>
    <w:basedOn w:val="a"/>
    <w:link w:val="34"/>
    <w:rsid w:val="00A178E8"/>
    <w:pPr>
      <w:suppressAutoHyphens/>
      <w:autoSpaceDE w:val="0"/>
      <w:autoSpaceDN w:val="0"/>
      <w:adjustRightInd w:val="0"/>
      <w:spacing w:after="0" w:line="240" w:lineRule="auto"/>
      <w:ind w:firstLine="550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34">
    <w:name w:val="Основной текст с отступом 3 Знак"/>
    <w:basedOn w:val="a0"/>
    <w:link w:val="33"/>
    <w:rsid w:val="00A178E8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9">
    <w:name w:val="Plain Text"/>
    <w:basedOn w:val="a"/>
    <w:link w:val="aa"/>
    <w:rsid w:val="00A178E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a">
    <w:name w:val="Текст Знак"/>
    <w:basedOn w:val="a0"/>
    <w:link w:val="a9"/>
    <w:rsid w:val="00A178E8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51">
    <w:name w:val="List 5"/>
    <w:basedOn w:val="a"/>
    <w:rsid w:val="00A178E8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A178E8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val="x-none" w:eastAsia="ru-RU"/>
    </w:rPr>
  </w:style>
  <w:style w:type="character" w:customStyle="1" w:styleId="ac">
    <w:name w:val="Название Знак"/>
    <w:basedOn w:val="a0"/>
    <w:link w:val="ab"/>
    <w:rsid w:val="00A178E8"/>
    <w:rPr>
      <w:rFonts w:ascii="Arial" w:eastAsia="Times New Roman" w:hAnsi="Arial" w:cs="Times New Roman"/>
      <w:b/>
      <w:bCs/>
      <w:sz w:val="28"/>
      <w:szCs w:val="24"/>
      <w:lang w:val="x-none" w:eastAsia="ru-RU"/>
    </w:rPr>
  </w:style>
  <w:style w:type="paragraph" w:customStyle="1" w:styleId="ConsNormal">
    <w:name w:val="ConsNormal"/>
    <w:rsid w:val="00A1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A178E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x-none" w:eastAsia="ru-RU"/>
    </w:rPr>
  </w:style>
  <w:style w:type="character" w:customStyle="1" w:styleId="24">
    <w:name w:val="Основной текст 2 Знак"/>
    <w:basedOn w:val="a0"/>
    <w:link w:val="23"/>
    <w:rsid w:val="00A178E8"/>
    <w:rPr>
      <w:rFonts w:ascii="Arial" w:eastAsia="Times New Roman" w:hAnsi="Arial" w:cs="Times New Roman"/>
      <w:sz w:val="20"/>
      <w:szCs w:val="24"/>
      <w:lang w:val="x-none" w:eastAsia="ru-RU"/>
    </w:rPr>
  </w:style>
  <w:style w:type="paragraph" w:styleId="ad">
    <w:name w:val="header"/>
    <w:basedOn w:val="a"/>
    <w:link w:val="ae"/>
    <w:uiPriority w:val="99"/>
    <w:rsid w:val="00A178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4"/>
      <w:lang w:val="x-none"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A178E8"/>
    <w:rPr>
      <w:rFonts w:ascii="Arial" w:eastAsia="Times New Roman" w:hAnsi="Arial" w:cs="Times New Roman"/>
      <w:sz w:val="20"/>
      <w:szCs w:val="24"/>
      <w:lang w:val="x-none" w:eastAsia="ru-RU"/>
    </w:rPr>
  </w:style>
  <w:style w:type="character" w:styleId="af">
    <w:name w:val="page number"/>
    <w:basedOn w:val="a0"/>
    <w:rsid w:val="00A178E8"/>
  </w:style>
  <w:style w:type="paragraph" w:styleId="af0">
    <w:name w:val="Normal (Web)"/>
    <w:basedOn w:val="a"/>
    <w:unhideWhenUsed/>
    <w:rsid w:val="00A17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178E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rsid w:val="00A178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WW8Num29z0">
    <w:name w:val="WW8Num29z0"/>
    <w:rsid w:val="00A178E8"/>
    <w:rPr>
      <w:b/>
    </w:rPr>
  </w:style>
  <w:style w:type="paragraph" w:customStyle="1" w:styleId="12">
    <w:name w:val="Абзац списка1"/>
    <w:basedOn w:val="a"/>
    <w:rsid w:val="00A178E8"/>
    <w:pPr>
      <w:ind w:left="720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178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rsid w:val="00A178E8"/>
    <w:rPr>
      <w:rFonts w:ascii="Arial" w:hAnsi="Arial"/>
      <w:sz w:val="28"/>
    </w:rPr>
  </w:style>
  <w:style w:type="character" w:customStyle="1" w:styleId="14">
    <w:name w:val="Основной текст Знак1"/>
    <w:rsid w:val="00A178E8"/>
    <w:rPr>
      <w:sz w:val="28"/>
      <w:szCs w:val="24"/>
    </w:rPr>
  </w:style>
  <w:style w:type="character" w:customStyle="1" w:styleId="15">
    <w:name w:val="Верхний колонтитул Знак1"/>
    <w:uiPriority w:val="99"/>
    <w:rsid w:val="00A178E8"/>
    <w:rPr>
      <w:rFonts w:ascii="Arial" w:hAnsi="Arial"/>
      <w:sz w:val="22"/>
      <w:szCs w:val="24"/>
    </w:rPr>
  </w:style>
  <w:style w:type="character" w:customStyle="1" w:styleId="WW8Num1z0">
    <w:name w:val="WW8Num1z0"/>
    <w:rsid w:val="00A178E8"/>
    <w:rPr>
      <w:rFonts w:ascii="Times New Roman" w:hAnsi="Times New Roman" w:cs="Times New Roman"/>
    </w:rPr>
  </w:style>
  <w:style w:type="character" w:customStyle="1" w:styleId="WW8Num10z2">
    <w:name w:val="WW8Num10z2"/>
    <w:rsid w:val="00A178E8"/>
    <w:rPr>
      <w:sz w:val="28"/>
      <w:szCs w:val="28"/>
    </w:rPr>
  </w:style>
  <w:style w:type="character" w:customStyle="1" w:styleId="WW8Num11z2">
    <w:name w:val="WW8Num11z2"/>
    <w:rsid w:val="00A178E8"/>
    <w:rPr>
      <w:sz w:val="28"/>
      <w:szCs w:val="28"/>
    </w:rPr>
  </w:style>
  <w:style w:type="character" w:customStyle="1" w:styleId="WW8Num15z0">
    <w:name w:val="WW8Num15z0"/>
    <w:rsid w:val="00A178E8"/>
    <w:rPr>
      <w:u w:val="none"/>
    </w:rPr>
  </w:style>
  <w:style w:type="character" w:customStyle="1" w:styleId="WW8Num17z0">
    <w:name w:val="WW8Num17z0"/>
    <w:rsid w:val="00A178E8"/>
    <w:rPr>
      <w:b/>
    </w:rPr>
  </w:style>
  <w:style w:type="character" w:customStyle="1" w:styleId="Absatz-Standardschriftart">
    <w:name w:val="Absatz-Standardschriftart"/>
    <w:rsid w:val="00A178E8"/>
  </w:style>
  <w:style w:type="character" w:customStyle="1" w:styleId="WW8Num16z2">
    <w:name w:val="WW8Num16z2"/>
    <w:rsid w:val="00A178E8"/>
    <w:rPr>
      <w:sz w:val="28"/>
      <w:szCs w:val="28"/>
    </w:rPr>
  </w:style>
  <w:style w:type="character" w:customStyle="1" w:styleId="WW8Num17z2">
    <w:name w:val="WW8Num17z2"/>
    <w:rsid w:val="00A178E8"/>
    <w:rPr>
      <w:sz w:val="28"/>
      <w:szCs w:val="28"/>
    </w:rPr>
  </w:style>
  <w:style w:type="character" w:customStyle="1" w:styleId="WW8Num22z0">
    <w:name w:val="WW8Num22z0"/>
    <w:rsid w:val="00A178E8"/>
    <w:rPr>
      <w:rFonts w:ascii="Times New Roman" w:hAnsi="Times New Roman" w:cs="Times New Roman"/>
    </w:rPr>
  </w:style>
  <w:style w:type="character" w:customStyle="1" w:styleId="WW8Num26z0">
    <w:name w:val="WW8Num26z0"/>
    <w:rsid w:val="00A178E8"/>
    <w:rPr>
      <w:u w:val="none"/>
    </w:rPr>
  </w:style>
  <w:style w:type="character" w:customStyle="1" w:styleId="WW8Num27z0">
    <w:name w:val="WW8Num27z0"/>
    <w:rsid w:val="00A178E8"/>
    <w:rPr>
      <w:u w:val="none"/>
    </w:rPr>
  </w:style>
  <w:style w:type="character" w:customStyle="1" w:styleId="WW8Num38z0">
    <w:name w:val="WW8Num38z0"/>
    <w:rsid w:val="00A178E8"/>
    <w:rPr>
      <w:u w:val="none"/>
    </w:rPr>
  </w:style>
  <w:style w:type="character" w:customStyle="1" w:styleId="16">
    <w:name w:val="Основной шрифт абзаца1"/>
    <w:rsid w:val="00A178E8"/>
  </w:style>
  <w:style w:type="character" w:customStyle="1" w:styleId="af1">
    <w:name w:val="Нижний колонтитул Знак"/>
    <w:rsid w:val="00A178E8"/>
    <w:rPr>
      <w:sz w:val="24"/>
      <w:szCs w:val="24"/>
    </w:rPr>
  </w:style>
  <w:style w:type="character" w:customStyle="1" w:styleId="af2">
    <w:name w:val="Текст сноски Знак"/>
    <w:basedOn w:val="16"/>
    <w:uiPriority w:val="99"/>
    <w:rsid w:val="00A178E8"/>
  </w:style>
  <w:style w:type="character" w:customStyle="1" w:styleId="af3">
    <w:name w:val="Символ сноски"/>
    <w:rsid w:val="00A178E8"/>
    <w:rPr>
      <w:vertAlign w:val="superscript"/>
    </w:rPr>
  </w:style>
  <w:style w:type="character" w:styleId="af4">
    <w:name w:val="Hyperlink"/>
    <w:rsid w:val="00A178E8"/>
    <w:rPr>
      <w:color w:val="000080"/>
      <w:u w:val="single"/>
    </w:rPr>
  </w:style>
  <w:style w:type="character" w:styleId="af5">
    <w:name w:val="footnote reference"/>
    <w:uiPriority w:val="99"/>
    <w:rsid w:val="00A178E8"/>
    <w:rPr>
      <w:vertAlign w:val="superscript"/>
    </w:rPr>
  </w:style>
  <w:style w:type="character" w:customStyle="1" w:styleId="af6">
    <w:name w:val="Символ нумерации"/>
    <w:rsid w:val="00A178E8"/>
  </w:style>
  <w:style w:type="character" w:customStyle="1" w:styleId="af7">
    <w:name w:val="Символы концевой сноски"/>
    <w:rsid w:val="00A178E8"/>
    <w:rPr>
      <w:vertAlign w:val="superscript"/>
    </w:rPr>
  </w:style>
  <w:style w:type="character" w:customStyle="1" w:styleId="WW-">
    <w:name w:val="WW-Символы концевой сноски"/>
    <w:rsid w:val="00A178E8"/>
  </w:style>
  <w:style w:type="character" w:styleId="af8">
    <w:name w:val="endnote reference"/>
    <w:rsid w:val="00A178E8"/>
    <w:rPr>
      <w:vertAlign w:val="superscript"/>
    </w:rPr>
  </w:style>
  <w:style w:type="paragraph" w:customStyle="1" w:styleId="af9">
    <w:name w:val="Заголовок"/>
    <w:basedOn w:val="a"/>
    <w:next w:val="a7"/>
    <w:rsid w:val="00A178E8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a">
    <w:name w:val="caption"/>
    <w:basedOn w:val="a"/>
    <w:qFormat/>
    <w:rsid w:val="00A178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A178E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b">
    <w:name w:val="Balloon Text"/>
    <w:basedOn w:val="a"/>
    <w:link w:val="afc"/>
    <w:rsid w:val="00A178E8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c">
    <w:name w:val="Текст выноски Знак"/>
    <w:basedOn w:val="a0"/>
    <w:link w:val="afb"/>
    <w:rsid w:val="00A178E8"/>
    <w:rPr>
      <w:rFonts w:ascii="Tahoma" w:eastAsia="Times New Roman" w:hAnsi="Tahoma" w:cs="Times New Roman"/>
      <w:sz w:val="16"/>
      <w:szCs w:val="16"/>
      <w:lang w:val="x-none" w:eastAsia="zh-CN"/>
    </w:rPr>
  </w:style>
  <w:style w:type="paragraph" w:customStyle="1" w:styleId="afd">
    <w:name w:val="Знак"/>
    <w:basedOn w:val="a"/>
    <w:rsid w:val="00A178E8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25">
    <w:name w:val="Стиль2"/>
    <w:basedOn w:val="a"/>
    <w:rsid w:val="00A178E8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e">
    <w:name w:val="footer"/>
    <w:basedOn w:val="a"/>
    <w:link w:val="18"/>
    <w:rsid w:val="00A178E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18">
    <w:name w:val="Нижний колонтитул Знак1"/>
    <w:basedOn w:val="a0"/>
    <w:link w:val="afe"/>
    <w:rsid w:val="00A178E8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ff">
    <w:name w:val="No Spacing"/>
    <w:qFormat/>
    <w:rsid w:val="00A178E8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ff0">
    <w:name w:val="footnote text"/>
    <w:basedOn w:val="a"/>
    <w:link w:val="19"/>
    <w:rsid w:val="00A178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9">
    <w:name w:val="Текст сноски Знак1"/>
    <w:basedOn w:val="a0"/>
    <w:link w:val="aff0"/>
    <w:rsid w:val="00A178E8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210">
    <w:name w:val="Основной текст с отступом 21"/>
    <w:basedOn w:val="a"/>
    <w:rsid w:val="00A178E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0">
    <w:name w:val="consplusnormal"/>
    <w:basedOn w:val="a"/>
    <w:rsid w:val="00A178E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a">
    <w:name w:val="Обычный1"/>
    <w:basedOn w:val="a"/>
    <w:rsid w:val="00A178E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1">
    <w:name w:val="List Paragraph"/>
    <w:basedOn w:val="a"/>
    <w:uiPriority w:val="34"/>
    <w:qFormat/>
    <w:rsid w:val="00A178E8"/>
    <w:pPr>
      <w:suppressAutoHyphens/>
      <w:spacing w:after="0" w:line="240" w:lineRule="auto"/>
      <w:ind w:left="720" w:right="113"/>
    </w:pPr>
    <w:rPr>
      <w:rFonts w:ascii="Calibri" w:eastAsia="Calibri" w:hAnsi="Calibri" w:cs="Times New Roman"/>
      <w:lang w:eastAsia="zh-CN"/>
    </w:rPr>
  </w:style>
  <w:style w:type="paragraph" w:customStyle="1" w:styleId="ConsPlusTitle">
    <w:name w:val="ConsPlusTitle"/>
    <w:rsid w:val="00A178E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aff2">
    <w:name w:val="Содержимое таблицы"/>
    <w:basedOn w:val="a"/>
    <w:rsid w:val="00A178E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3">
    <w:name w:val="Заголовок таблицы"/>
    <w:basedOn w:val="aff2"/>
    <w:rsid w:val="00A178E8"/>
    <w:pPr>
      <w:jc w:val="center"/>
    </w:pPr>
    <w:rPr>
      <w:b/>
      <w:bCs/>
    </w:rPr>
  </w:style>
  <w:style w:type="character" w:styleId="aff4">
    <w:name w:val="Strong"/>
    <w:uiPriority w:val="22"/>
    <w:qFormat/>
    <w:rsid w:val="00A178E8"/>
    <w:rPr>
      <w:b/>
      <w:bCs/>
    </w:rPr>
  </w:style>
  <w:style w:type="paragraph" w:customStyle="1" w:styleId="CharChar">
    <w:name w:val="Char Char"/>
    <w:basedOn w:val="a"/>
    <w:autoRedefine/>
    <w:rsid w:val="00A178E8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35">
    <w:name w:val="Body Text 3"/>
    <w:basedOn w:val="a"/>
    <w:link w:val="36"/>
    <w:uiPriority w:val="99"/>
    <w:unhideWhenUsed/>
    <w:rsid w:val="00A178E8"/>
    <w:pPr>
      <w:spacing w:after="120" w:line="240" w:lineRule="auto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36">
    <w:name w:val="Основной текст 3 Знак"/>
    <w:basedOn w:val="a0"/>
    <w:link w:val="35"/>
    <w:uiPriority w:val="99"/>
    <w:rsid w:val="00A178E8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Default">
    <w:name w:val="Default"/>
    <w:rsid w:val="00A178E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FR1">
    <w:name w:val="FR1"/>
    <w:rsid w:val="00A178E8"/>
    <w:pPr>
      <w:widowControl w:val="0"/>
      <w:spacing w:after="0" w:line="240" w:lineRule="auto"/>
      <w:jc w:val="center"/>
    </w:pPr>
    <w:rPr>
      <w:rFonts w:ascii="Courier New" w:eastAsia="Times New Roman" w:hAnsi="Courier New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75252;fld=134;dst=1061" TargetMode="External"/><Relationship Id="rId13" Type="http://schemas.openxmlformats.org/officeDocument/2006/relationships/hyperlink" Target="consultantplus://offline/main?base=LAW;n=47274;fld=134;dst=100273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LAW;n=75252;fld=134;dst=1061" TargetMode="External"/><Relationship Id="rId12" Type="http://schemas.openxmlformats.org/officeDocument/2006/relationships/hyperlink" Target="consultantplus://offline/main?base=LAW;n=33265;fld=134;dst=100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75252;fld=134;dst=1060" TargetMode="External"/><Relationship Id="rId11" Type="http://schemas.openxmlformats.org/officeDocument/2006/relationships/hyperlink" Target="consultantplus://offline/main?base=LAW;n=47274;fld=134;dst=10026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4807.15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75252;fld=134;dst=106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7031</Words>
  <Characters>40080</Characters>
  <Application>Microsoft Office Word</Application>
  <DocSecurity>0</DocSecurity>
  <Lines>334</Lines>
  <Paragraphs>94</Paragraphs>
  <ScaleCrop>false</ScaleCrop>
  <Company/>
  <LinksUpToDate>false</LinksUpToDate>
  <CharactersWithSpaces>47017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ФСОШ</dc:creator>
  <cp:lastModifiedBy>ФСОШ</cp:lastModifiedBy>
  <cp:revision>1</cp:revision>
  <dcterms:created xsi:type="dcterms:W3CDTF">2018-03-12T06:49:00Z</dcterms:created>
  <dcterms:modified xsi:type="dcterms:W3CDTF">2018-03-12T06:49:00Z</dcterms:modified>
</cp:coreProperties>
</file>